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CF" w:rsidRPr="002564E7" w:rsidRDefault="00B76FCF" w:rsidP="002564E7">
      <w:pPr>
        <w:spacing w:line="360" w:lineRule="auto"/>
        <w:ind w:firstLine="567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2564E7">
        <w:rPr>
          <w:rFonts w:ascii="Times New Roman" w:hAnsi="Times New Roman"/>
          <w:b/>
          <w:bCs/>
          <w:caps/>
          <w:color w:val="FF0000"/>
          <w:sz w:val="24"/>
          <w:szCs w:val="24"/>
        </w:rPr>
        <w:t xml:space="preserve">Государственная политика в сфере противодействия </w:t>
      </w:r>
      <w:bookmarkStart w:id="0" w:name="_GoBack"/>
      <w:bookmarkEnd w:id="0"/>
      <w:r w:rsidRPr="002564E7">
        <w:rPr>
          <w:rFonts w:ascii="Times New Roman" w:hAnsi="Times New Roman"/>
          <w:b/>
          <w:bCs/>
          <w:caps/>
          <w:color w:val="FF0000"/>
          <w:sz w:val="24"/>
          <w:szCs w:val="24"/>
        </w:rPr>
        <w:t>коррупции</w:t>
      </w:r>
    </w:p>
    <w:p w:rsidR="00356545" w:rsidRPr="00582C85" w:rsidRDefault="00356545" w:rsidP="004B5CDC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82C85">
        <w:rPr>
          <w:rFonts w:ascii="Times New Roman" w:hAnsi="Times New Roman"/>
          <w:i/>
          <w:iCs/>
          <w:sz w:val="24"/>
          <w:szCs w:val="24"/>
        </w:rPr>
        <w:t xml:space="preserve">Объем аудиторной нагрузки </w:t>
      </w:r>
      <w:r w:rsidR="008005FF" w:rsidRPr="00582C85">
        <w:rPr>
          <w:rFonts w:ascii="Times New Roman" w:hAnsi="Times New Roman"/>
          <w:i/>
          <w:iCs/>
          <w:sz w:val="24"/>
          <w:szCs w:val="24"/>
        </w:rPr>
        <w:t>-</w:t>
      </w:r>
      <w:r w:rsidR="00164EEB" w:rsidRPr="00582C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82C85">
        <w:rPr>
          <w:rFonts w:ascii="Times New Roman" w:hAnsi="Times New Roman"/>
          <w:i/>
          <w:iCs/>
          <w:sz w:val="24"/>
          <w:szCs w:val="24"/>
        </w:rPr>
        <w:t xml:space="preserve">72 учебных часа </w:t>
      </w:r>
    </w:p>
    <w:p w:rsidR="00356545" w:rsidRPr="00582C85" w:rsidRDefault="00356545" w:rsidP="004B5C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85">
        <w:rPr>
          <w:rFonts w:ascii="Times New Roman" w:hAnsi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293003" w:rsidRPr="00582C85" w:rsidRDefault="00293003" w:rsidP="0029300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2C85">
        <w:rPr>
          <w:rFonts w:ascii="Times New Roman" w:hAnsi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293003" w:rsidRPr="00582C85" w:rsidRDefault="00C10265" w:rsidP="002930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85">
        <w:rPr>
          <w:rFonts w:ascii="Times New Roman" w:hAnsi="Times New Roman"/>
          <w:sz w:val="24"/>
          <w:szCs w:val="24"/>
        </w:rPr>
        <w:t>с</w:t>
      </w:r>
      <w:r w:rsidR="00293003" w:rsidRPr="00582C85">
        <w:rPr>
          <w:rFonts w:ascii="Times New Roman" w:hAnsi="Times New Roman"/>
          <w:sz w:val="24"/>
          <w:szCs w:val="24"/>
        </w:rPr>
        <w:t>овершенствование имеющихся и формирование новых профессиональных компетенций в сфере реализации государственной антикоррупционной политики.</w:t>
      </w:r>
    </w:p>
    <w:p w:rsidR="00293003" w:rsidRPr="00582C85" w:rsidRDefault="00293003" w:rsidP="0029300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2C85">
        <w:rPr>
          <w:rFonts w:ascii="Times New Roman" w:hAnsi="Times New Roman"/>
          <w:b/>
          <w:sz w:val="24"/>
          <w:szCs w:val="24"/>
        </w:rPr>
        <w:t>Основное содержание:</w:t>
      </w:r>
    </w:p>
    <w:p w:rsidR="00C346E5" w:rsidRPr="00582C85" w:rsidRDefault="00293003" w:rsidP="00C346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85">
        <w:rPr>
          <w:rFonts w:ascii="Times New Roman" w:hAnsi="Times New Roman"/>
          <w:sz w:val="24"/>
          <w:szCs w:val="24"/>
        </w:rPr>
        <w:t xml:space="preserve">Антикоррупционное законодательство Российской Федерации: понятийно-категориальный аппарат, современное состояние и перспективы развития. Федеральный закон «О противодействии коррупции». </w:t>
      </w:r>
      <w:r w:rsidR="00DF0509" w:rsidRPr="00582C85">
        <w:rPr>
          <w:rFonts w:ascii="Times New Roman" w:hAnsi="Times New Roman"/>
          <w:sz w:val="24"/>
          <w:szCs w:val="24"/>
        </w:rPr>
        <w:t xml:space="preserve">Основные направления государственной антикоррупционной политики. </w:t>
      </w:r>
      <w:r w:rsidRPr="00582C85">
        <w:rPr>
          <w:rFonts w:ascii="Times New Roman" w:hAnsi="Times New Roman"/>
          <w:sz w:val="24"/>
          <w:szCs w:val="24"/>
        </w:rPr>
        <w:t xml:space="preserve">Международные стандарты в сфере противодействия коррупции. Обязательства </w:t>
      </w:r>
      <w:r w:rsidR="00582C85">
        <w:rPr>
          <w:rFonts w:ascii="Times New Roman" w:hAnsi="Times New Roman"/>
          <w:sz w:val="24"/>
          <w:szCs w:val="24"/>
        </w:rPr>
        <w:t>РФ</w:t>
      </w:r>
      <w:r w:rsidRPr="00582C85">
        <w:rPr>
          <w:rFonts w:ascii="Times New Roman" w:hAnsi="Times New Roman"/>
          <w:sz w:val="24"/>
          <w:szCs w:val="24"/>
        </w:rPr>
        <w:t xml:space="preserve"> по выполнению международных конвенций в сфере противодействия коррупции.</w:t>
      </w:r>
      <w:r w:rsidR="00582C85">
        <w:rPr>
          <w:rFonts w:ascii="Times New Roman" w:hAnsi="Times New Roman"/>
          <w:sz w:val="24"/>
          <w:szCs w:val="24"/>
        </w:rPr>
        <w:t xml:space="preserve"> </w:t>
      </w:r>
      <w:hyperlink w:anchor="Par49" w:history="1">
        <w:r w:rsidR="004B5CDC" w:rsidRPr="00582C85">
          <w:rPr>
            <w:rFonts w:ascii="Times New Roman" w:hAnsi="Times New Roman"/>
            <w:sz w:val="24"/>
            <w:szCs w:val="24"/>
          </w:rPr>
          <w:t>Положение</w:t>
        </w:r>
      </w:hyperlink>
      <w:r w:rsidR="004B5CDC" w:rsidRPr="00582C85">
        <w:rPr>
          <w:rFonts w:ascii="Times New Roman" w:hAnsi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</w:t>
      </w:r>
      <w:r w:rsidR="00DF0509" w:rsidRPr="00582C85">
        <w:rPr>
          <w:rFonts w:ascii="Times New Roman" w:hAnsi="Times New Roman"/>
          <w:sz w:val="24"/>
          <w:szCs w:val="24"/>
        </w:rPr>
        <w:t>об имуществе,</w:t>
      </w:r>
      <w:r w:rsidR="004B5CDC" w:rsidRPr="00582C85">
        <w:rPr>
          <w:rFonts w:ascii="Times New Roman" w:hAnsi="Times New Roman"/>
          <w:sz w:val="24"/>
          <w:szCs w:val="24"/>
        </w:rPr>
        <w:t xml:space="preserve"> доходах</w:t>
      </w:r>
      <w:r w:rsidR="00DF0509" w:rsidRPr="00582C85">
        <w:rPr>
          <w:rFonts w:ascii="Times New Roman" w:hAnsi="Times New Roman"/>
          <w:sz w:val="24"/>
          <w:szCs w:val="24"/>
        </w:rPr>
        <w:t xml:space="preserve"> и расходах</w:t>
      </w:r>
      <w:r w:rsidR="004B5CDC" w:rsidRPr="00582C85">
        <w:rPr>
          <w:rFonts w:ascii="Times New Roman" w:hAnsi="Times New Roman"/>
          <w:sz w:val="24"/>
          <w:szCs w:val="24"/>
        </w:rPr>
        <w:t xml:space="preserve">, и обязательствах имущественного характера. </w:t>
      </w:r>
    </w:p>
    <w:p w:rsidR="00DF0509" w:rsidRPr="00582C85" w:rsidRDefault="00293003" w:rsidP="002930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85">
        <w:rPr>
          <w:rFonts w:ascii="Times New Roman" w:hAnsi="Times New Roman"/>
          <w:sz w:val="24"/>
          <w:szCs w:val="24"/>
        </w:rPr>
        <w:t xml:space="preserve">Вопросы практической реализации Федерального закона «О государственной гражданской службе РФ». Противодействие коррупции в системе государственной и муниципальной службы Российской Федерации. Системно-структурные и административно-процедурные средства преодоления коррупции в сфере публичной власти. </w:t>
      </w:r>
      <w:r w:rsidR="008511B2" w:rsidRPr="00582C85">
        <w:rPr>
          <w:rFonts w:ascii="Times New Roman" w:hAnsi="Times New Roman"/>
          <w:sz w:val="24"/>
          <w:szCs w:val="24"/>
        </w:rPr>
        <w:t>Система антикоррупционных запретов, ограничений и обязанностей на государств</w:t>
      </w:r>
      <w:r w:rsidR="00204546" w:rsidRPr="00582C85">
        <w:rPr>
          <w:rFonts w:ascii="Times New Roman" w:hAnsi="Times New Roman"/>
          <w:sz w:val="24"/>
          <w:szCs w:val="24"/>
        </w:rPr>
        <w:t xml:space="preserve">енной гражданской и муниципальной службе. Конфликт интересов. Деятельность комиссий </w:t>
      </w:r>
      <w:r w:rsidR="00C33EBF" w:rsidRPr="00582C85">
        <w:rPr>
          <w:rFonts w:ascii="Times New Roman" w:hAnsi="Times New Roman"/>
          <w:sz w:val="24"/>
          <w:szCs w:val="24"/>
        </w:rPr>
        <w:t>по соблюдению государственными гражданскими и муниципальными служащими своих служебных обязанностей и урегулированию конфликта интересов</w:t>
      </w:r>
      <w:r w:rsidR="008005FF" w:rsidRPr="00582C85">
        <w:rPr>
          <w:rFonts w:ascii="Times New Roman" w:hAnsi="Times New Roman"/>
          <w:sz w:val="24"/>
          <w:szCs w:val="24"/>
        </w:rPr>
        <w:t>.</w:t>
      </w:r>
      <w:r w:rsidRPr="00582C85">
        <w:rPr>
          <w:rFonts w:ascii="Times New Roman" w:hAnsi="Times New Roman"/>
          <w:sz w:val="24"/>
          <w:szCs w:val="24"/>
        </w:rPr>
        <w:t xml:space="preserve"> Меры по профилактике коррупции.</w:t>
      </w:r>
    </w:p>
    <w:p w:rsidR="006C3C03" w:rsidRPr="00582C85" w:rsidRDefault="004B5CDC" w:rsidP="004B5CD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2C85">
        <w:rPr>
          <w:rFonts w:ascii="Times New Roman" w:hAnsi="Times New Roman"/>
          <w:sz w:val="24"/>
          <w:szCs w:val="24"/>
        </w:rPr>
        <w:t xml:space="preserve">Правовые основы ответственности за коррупционные правонарушения. </w:t>
      </w:r>
      <w:r w:rsidR="00C346E5" w:rsidRPr="00582C85">
        <w:rPr>
          <w:rFonts w:ascii="Times New Roman" w:hAnsi="Times New Roman"/>
          <w:sz w:val="24"/>
          <w:szCs w:val="24"/>
        </w:rPr>
        <w:t xml:space="preserve">Криминологическая характеристика коррупционной преступности. </w:t>
      </w:r>
      <w:r w:rsidRPr="00582C85">
        <w:rPr>
          <w:rFonts w:ascii="Times New Roman" w:hAnsi="Times New Roman"/>
          <w:sz w:val="24"/>
          <w:szCs w:val="24"/>
        </w:rPr>
        <w:t>Проблемы соотношения различных видов юридической ответственности за коррупционные правонарушения. Противодействие легализации незаконных доходов в зарубежном праве. Уголовная ответственность и коррупция: реальное состояние, проблемы и перспективы</w:t>
      </w:r>
      <w:r w:rsidR="00857472" w:rsidRPr="00582C85">
        <w:rPr>
          <w:rFonts w:ascii="Times New Roman" w:hAnsi="Times New Roman"/>
          <w:sz w:val="24"/>
          <w:szCs w:val="24"/>
        </w:rPr>
        <w:t>.</w:t>
      </w:r>
    </w:p>
    <w:p w:rsidR="00293003" w:rsidRDefault="00293003" w:rsidP="00582C85">
      <w:pPr>
        <w:spacing w:after="0" w:line="360" w:lineRule="auto"/>
        <w:ind w:firstLine="567"/>
        <w:jc w:val="both"/>
      </w:pPr>
      <w:r w:rsidRPr="00582C85">
        <w:rPr>
          <w:rFonts w:ascii="Times New Roman" w:hAnsi="Times New Roman"/>
          <w:sz w:val="24"/>
          <w:szCs w:val="24"/>
        </w:rPr>
        <w:t xml:space="preserve">Федеральный закон «Об антикоррупционной экспертизе нормативных правовых актов и проектов нормативных правовых актов». </w:t>
      </w:r>
      <w:r w:rsidR="006C3C03" w:rsidRPr="00582C85">
        <w:rPr>
          <w:rFonts w:ascii="Times New Roman" w:hAnsi="Times New Roman"/>
          <w:sz w:val="24"/>
          <w:szCs w:val="24"/>
        </w:rPr>
        <w:t xml:space="preserve">Информационно-правовые средства противодействия коррупции в Российской Федерации. </w:t>
      </w:r>
      <w:r w:rsidR="004B5CDC" w:rsidRPr="00582C85">
        <w:rPr>
          <w:rFonts w:ascii="Times New Roman" w:hAnsi="Times New Roman"/>
          <w:sz w:val="24"/>
          <w:szCs w:val="24"/>
        </w:rPr>
        <w:t>Государственная информационная система о государственных и муниципальных платежах. «</w:t>
      </w:r>
      <w:r w:rsidR="006C3C03" w:rsidRPr="00582C85">
        <w:rPr>
          <w:rFonts w:ascii="Times New Roman" w:hAnsi="Times New Roman"/>
          <w:sz w:val="24"/>
          <w:szCs w:val="24"/>
        </w:rPr>
        <w:t>Электронное правительство</w:t>
      </w:r>
      <w:r w:rsidR="004B5CDC" w:rsidRPr="00582C85">
        <w:rPr>
          <w:rFonts w:ascii="Times New Roman" w:hAnsi="Times New Roman"/>
          <w:sz w:val="24"/>
          <w:szCs w:val="24"/>
        </w:rPr>
        <w:t>»</w:t>
      </w:r>
      <w:r w:rsidR="006C3C03" w:rsidRPr="00582C85">
        <w:rPr>
          <w:rFonts w:ascii="Times New Roman" w:hAnsi="Times New Roman"/>
          <w:sz w:val="24"/>
          <w:szCs w:val="24"/>
        </w:rPr>
        <w:t xml:space="preserve"> и инновационные технологии в государственном управлении. </w:t>
      </w:r>
      <w:r w:rsidR="00582C85">
        <w:rPr>
          <w:rFonts w:ascii="Times New Roman" w:hAnsi="Times New Roman"/>
          <w:sz w:val="24"/>
          <w:szCs w:val="24"/>
        </w:rPr>
        <w:t xml:space="preserve"> </w:t>
      </w:r>
    </w:p>
    <w:sectPr w:rsidR="00293003" w:rsidSect="00582C85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3B" w:rsidRDefault="00B1653B" w:rsidP="00857472">
      <w:pPr>
        <w:spacing w:after="0" w:line="240" w:lineRule="auto"/>
      </w:pPr>
      <w:r>
        <w:separator/>
      </w:r>
    </w:p>
  </w:endnote>
  <w:endnote w:type="continuationSeparator" w:id="0">
    <w:p w:rsidR="00B1653B" w:rsidRDefault="00B1653B" w:rsidP="0085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3B" w:rsidRDefault="00B1653B" w:rsidP="00857472">
      <w:pPr>
        <w:spacing w:after="0" w:line="240" w:lineRule="auto"/>
      </w:pPr>
      <w:r>
        <w:separator/>
      </w:r>
    </w:p>
  </w:footnote>
  <w:footnote w:type="continuationSeparator" w:id="0">
    <w:p w:rsidR="00B1653B" w:rsidRDefault="00B1653B" w:rsidP="0085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BF" w:rsidRDefault="00C33EBF" w:rsidP="00857472">
    <w:pPr>
      <w:pStyle w:val="a6"/>
      <w:jc w:val="right"/>
    </w:pPr>
    <w:r w:rsidRPr="00857472">
      <w:t>ФДПО «ВШГУ» Повышение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3E"/>
    <w:rsid w:val="000A197B"/>
    <w:rsid w:val="00164EEB"/>
    <w:rsid w:val="00204546"/>
    <w:rsid w:val="0020618D"/>
    <w:rsid w:val="002564E7"/>
    <w:rsid w:val="00293003"/>
    <w:rsid w:val="003219C7"/>
    <w:rsid w:val="00337410"/>
    <w:rsid w:val="00356545"/>
    <w:rsid w:val="0038041A"/>
    <w:rsid w:val="00391BDC"/>
    <w:rsid w:val="00476CEE"/>
    <w:rsid w:val="004A0629"/>
    <w:rsid w:val="004B5CDC"/>
    <w:rsid w:val="00566E1F"/>
    <w:rsid w:val="00582C85"/>
    <w:rsid w:val="00662864"/>
    <w:rsid w:val="006970B4"/>
    <w:rsid w:val="006A3242"/>
    <w:rsid w:val="006A3B3E"/>
    <w:rsid w:val="006C3C03"/>
    <w:rsid w:val="00754319"/>
    <w:rsid w:val="008005FF"/>
    <w:rsid w:val="008511B2"/>
    <w:rsid w:val="00857472"/>
    <w:rsid w:val="00943366"/>
    <w:rsid w:val="009605D6"/>
    <w:rsid w:val="009D249B"/>
    <w:rsid w:val="00A35852"/>
    <w:rsid w:val="00B05592"/>
    <w:rsid w:val="00B1653B"/>
    <w:rsid w:val="00B76FCF"/>
    <w:rsid w:val="00C068D3"/>
    <w:rsid w:val="00C10265"/>
    <w:rsid w:val="00C33EBF"/>
    <w:rsid w:val="00C346E5"/>
    <w:rsid w:val="00CD76EF"/>
    <w:rsid w:val="00D51303"/>
    <w:rsid w:val="00D865C8"/>
    <w:rsid w:val="00DF0509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98192-D80B-4F8D-BDE4-AB830E19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0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26"/>
    <w:rPr>
      <w:rFonts w:ascii="Times New Roman" w:hAnsi="Times New Roman"/>
      <w:sz w:val="0"/>
      <w:szCs w:val="0"/>
      <w:lang w:eastAsia="en-US"/>
    </w:rPr>
  </w:style>
  <w:style w:type="character" w:styleId="a5">
    <w:name w:val="Emphasis"/>
    <w:basedOn w:val="a0"/>
    <w:qFormat/>
    <w:locked/>
    <w:rsid w:val="00E61F11"/>
    <w:rPr>
      <w:i/>
      <w:iCs/>
    </w:rPr>
  </w:style>
  <w:style w:type="paragraph" w:styleId="a6">
    <w:name w:val="header"/>
    <w:basedOn w:val="a"/>
    <w:link w:val="a7"/>
    <w:uiPriority w:val="99"/>
    <w:unhideWhenUsed/>
    <w:rsid w:val="008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7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5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AAB8-6011-4B63-AFBF-98A8535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политика в сфере противодействия коррупции </vt:lpstr>
    </vt:vector>
  </TitlesOfParts>
  <Company>szags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политика в сфере противодействия коррупции </dc:title>
  <dc:subject/>
  <dc:creator>Логинов Игорь Владимирович</dc:creator>
  <cp:keywords/>
  <dc:description/>
  <cp:lastModifiedBy>Куницина Анна Дмитриевна</cp:lastModifiedBy>
  <cp:revision>19</cp:revision>
  <cp:lastPrinted>2016-07-19T09:18:00Z</cp:lastPrinted>
  <dcterms:created xsi:type="dcterms:W3CDTF">2012-10-26T05:30:00Z</dcterms:created>
  <dcterms:modified xsi:type="dcterms:W3CDTF">2016-07-28T09:19:00Z</dcterms:modified>
</cp:coreProperties>
</file>