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86C" w:rsidRPr="00D90BDC" w:rsidRDefault="00CA64FB" w:rsidP="00FB186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mallCaps/>
          <w:color w:val="FF0000"/>
          <w:sz w:val="24"/>
          <w:szCs w:val="24"/>
        </w:rPr>
      </w:pPr>
      <w:bookmarkStart w:id="0" w:name="_GoBack"/>
      <w:r w:rsidRPr="00D90BDC">
        <w:rPr>
          <w:rFonts w:ascii="Times New Roman" w:hAnsi="Times New Roman" w:cs="Times New Roman"/>
          <w:b/>
          <w:smallCaps/>
          <w:color w:val="FF0000"/>
          <w:sz w:val="24"/>
          <w:szCs w:val="24"/>
        </w:rPr>
        <w:t>Развитие системы государственной службы: внедрение современных кадровых, информационных и управленческих технологий</w:t>
      </w:r>
    </w:p>
    <w:bookmarkEnd w:id="0"/>
    <w:p w:rsidR="002068F5" w:rsidRPr="002E5FB1" w:rsidRDefault="002068F5" w:rsidP="002E5FB1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- 72 учебных часа </w:t>
      </w:r>
    </w:p>
    <w:p w:rsidR="002E5FB1" w:rsidRPr="002E5FB1" w:rsidRDefault="002E5FB1" w:rsidP="002E5FB1">
      <w:pPr>
        <w:spacing w:after="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2E5FB1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151137" w:rsidRPr="00151137" w:rsidRDefault="00151137" w:rsidP="00151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37">
        <w:rPr>
          <w:rFonts w:ascii="Times New Roman" w:hAnsi="Times New Roman" w:cs="Times New Roman"/>
          <w:b/>
          <w:sz w:val="24"/>
          <w:szCs w:val="24"/>
        </w:rPr>
        <w:t>Цель дополнительной профессиональной программы повышения квалификации:</w:t>
      </w:r>
    </w:p>
    <w:p w:rsidR="00151137" w:rsidRPr="00151137" w:rsidRDefault="009E7017" w:rsidP="0015113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51137" w:rsidRPr="00151137">
        <w:rPr>
          <w:rFonts w:ascii="Times New Roman" w:hAnsi="Times New Roman" w:cs="Times New Roman"/>
          <w:sz w:val="24"/>
          <w:szCs w:val="24"/>
        </w:rPr>
        <w:t xml:space="preserve">овершенствование имеющихся и формирование новых профессиональных компетенций </w:t>
      </w:r>
      <w:r w:rsidR="00151137">
        <w:rPr>
          <w:rFonts w:ascii="Times New Roman" w:hAnsi="Times New Roman" w:cs="Times New Roman"/>
          <w:sz w:val="24"/>
          <w:szCs w:val="24"/>
        </w:rPr>
        <w:t xml:space="preserve">государственных гражданских служащих </w:t>
      </w:r>
      <w:r w:rsidR="00151137" w:rsidRPr="00151137">
        <w:rPr>
          <w:rFonts w:ascii="Times New Roman" w:hAnsi="Times New Roman" w:cs="Times New Roman"/>
          <w:sz w:val="24"/>
          <w:szCs w:val="24"/>
        </w:rPr>
        <w:t xml:space="preserve">в сфере </w:t>
      </w:r>
      <w:r w:rsidR="00151137">
        <w:rPr>
          <w:rFonts w:ascii="Times New Roman" w:hAnsi="Times New Roman" w:cs="Times New Roman"/>
          <w:sz w:val="24"/>
          <w:szCs w:val="24"/>
        </w:rPr>
        <w:t>управления кадрами, развитие информационно-коммуникационных компетенций</w:t>
      </w:r>
      <w:r w:rsidR="00151137" w:rsidRPr="00151137">
        <w:rPr>
          <w:rFonts w:ascii="Times New Roman" w:hAnsi="Times New Roman" w:cs="Times New Roman"/>
          <w:sz w:val="24"/>
          <w:szCs w:val="24"/>
        </w:rPr>
        <w:t>.</w:t>
      </w:r>
    </w:p>
    <w:p w:rsidR="002E5FB1" w:rsidRPr="00151137" w:rsidRDefault="00151137" w:rsidP="0015113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137">
        <w:rPr>
          <w:rFonts w:ascii="Times New Roman" w:hAnsi="Times New Roman" w:cs="Times New Roman"/>
          <w:b/>
          <w:sz w:val="24"/>
          <w:szCs w:val="24"/>
        </w:rPr>
        <w:t>Основное содержание:</w:t>
      </w:r>
    </w:p>
    <w:p w:rsidR="00151137" w:rsidRPr="00CA64FB" w:rsidRDefault="00151137" w:rsidP="00151137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Актуальные в</w:t>
      </w:r>
      <w:r w:rsidR="00CA64FB" w:rsidRPr="00CA64FB">
        <w:rPr>
          <w:rFonts w:ascii="Times New Roman" w:hAnsi="Times New Roman" w:cs="Times New Roman"/>
          <w:bCs/>
          <w:sz w:val="24"/>
          <w:szCs w:val="24"/>
        </w:rPr>
        <w:t>опросы практической реализации Федерального закона «О государственной гражданской службе РФ». Государственная служба как социально-правовой институт. Запреты и ограничения на государственной гражданской службе.</w:t>
      </w:r>
      <w:r w:rsidRPr="001511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A64FB">
        <w:rPr>
          <w:rFonts w:ascii="Times New Roman" w:hAnsi="Times New Roman" w:cs="Times New Roman"/>
          <w:bCs/>
          <w:sz w:val="24"/>
          <w:szCs w:val="24"/>
        </w:rPr>
        <w:t xml:space="preserve">Проблемы преодоления бюрократизма и коррупции в системе государственной гражданской службы. </w:t>
      </w:r>
      <w:r w:rsidRPr="00CA64FB">
        <w:rPr>
          <w:rFonts w:ascii="Times New Roman" w:hAnsi="Times New Roman" w:cs="Times New Roman"/>
          <w:sz w:val="24"/>
          <w:szCs w:val="24"/>
        </w:rPr>
        <w:t>Юридическая ответственность государственных гражданских служащих.</w:t>
      </w:r>
    </w:p>
    <w:p w:rsidR="00A259CA" w:rsidRPr="00CA64FB" w:rsidRDefault="00CA64FB" w:rsidP="00CA6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FB">
        <w:rPr>
          <w:rFonts w:ascii="Times New Roman" w:hAnsi="Times New Roman" w:cs="Times New Roman"/>
          <w:sz w:val="24"/>
          <w:szCs w:val="24"/>
        </w:rPr>
        <w:t>Вопросы совершенствования системы квалификационных требований к должностям государственной гражданской службы. Аттестация как инструмент комплексной оценки профессиональной служебной деятельности государственных гражданских служащих. Общественное обсуждение деятельности государственных гражданских служащих. Государственно-служебная культура на государственной гражданской службе.</w:t>
      </w:r>
    </w:p>
    <w:p w:rsidR="00151137" w:rsidRPr="00CA64FB" w:rsidRDefault="00151137" w:rsidP="00151137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A64FB">
        <w:rPr>
          <w:rFonts w:ascii="Times New Roman" w:hAnsi="Times New Roman" w:cs="Times New Roman"/>
          <w:iCs/>
          <w:sz w:val="24"/>
          <w:szCs w:val="24"/>
        </w:rPr>
        <w:t xml:space="preserve">Психологическое обеспечение профессиональной деятельности государственных служащих. Психология управленческого воздействия. Противостояние манипуляции в общении в работе государственных служащих. Психологические особенности принятия и реализации управленческих решений. </w:t>
      </w: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CA64FB">
        <w:rPr>
          <w:rFonts w:ascii="Times New Roman" w:hAnsi="Times New Roman" w:cs="Times New Roman"/>
          <w:iCs/>
          <w:sz w:val="24"/>
          <w:szCs w:val="24"/>
        </w:rPr>
        <w:t xml:space="preserve">мидж государственного служащего. </w:t>
      </w:r>
      <w:r w:rsidRPr="00CA64FB">
        <w:rPr>
          <w:rFonts w:ascii="Times New Roman" w:hAnsi="Times New Roman" w:cs="Times New Roman"/>
          <w:sz w:val="24"/>
          <w:szCs w:val="24"/>
        </w:rPr>
        <w:t>Инструментальные средства решения типовых задач в профессиональной деятельности государственных и муниципальных служащих.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B">
        <w:rPr>
          <w:rFonts w:ascii="Times New Roman" w:hAnsi="Times New Roman" w:cs="Times New Roman"/>
          <w:iCs/>
          <w:sz w:val="24"/>
          <w:szCs w:val="24"/>
        </w:rPr>
        <w:t>Успешное публичное выступление.</w:t>
      </w:r>
    </w:p>
    <w:p w:rsidR="00CA64FB" w:rsidRPr="001D7E0D" w:rsidRDefault="00CA64FB" w:rsidP="00CA64F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4FB">
        <w:rPr>
          <w:rFonts w:ascii="Times New Roman" w:hAnsi="Times New Roman" w:cs="Times New Roman"/>
          <w:sz w:val="24"/>
          <w:szCs w:val="24"/>
        </w:rPr>
        <w:t xml:space="preserve">Совершенствование </w:t>
      </w:r>
      <w:r w:rsidR="00151137">
        <w:rPr>
          <w:rFonts w:ascii="Times New Roman" w:hAnsi="Times New Roman" w:cs="Times New Roman"/>
          <w:sz w:val="24"/>
          <w:szCs w:val="24"/>
        </w:rPr>
        <w:t>К</w:t>
      </w:r>
      <w:r w:rsidR="00151137" w:rsidRPr="00CA64FB">
        <w:rPr>
          <w:rFonts w:ascii="Times New Roman" w:hAnsi="Times New Roman" w:cs="Times New Roman"/>
          <w:sz w:val="24"/>
          <w:szCs w:val="24"/>
        </w:rPr>
        <w:t>адровы</w:t>
      </w:r>
      <w:r w:rsidR="00151137">
        <w:rPr>
          <w:rFonts w:ascii="Times New Roman" w:hAnsi="Times New Roman" w:cs="Times New Roman"/>
          <w:sz w:val="24"/>
          <w:szCs w:val="24"/>
        </w:rPr>
        <w:t>х</w:t>
      </w:r>
      <w:r w:rsidR="00151137" w:rsidRPr="00CA64FB">
        <w:rPr>
          <w:rFonts w:ascii="Times New Roman" w:hAnsi="Times New Roman" w:cs="Times New Roman"/>
          <w:sz w:val="24"/>
          <w:szCs w:val="24"/>
        </w:rPr>
        <w:t xml:space="preserve"> технологи</w:t>
      </w:r>
      <w:r w:rsidR="00151137">
        <w:rPr>
          <w:rFonts w:ascii="Times New Roman" w:hAnsi="Times New Roman" w:cs="Times New Roman"/>
          <w:sz w:val="24"/>
          <w:szCs w:val="24"/>
        </w:rPr>
        <w:t>й</w:t>
      </w:r>
      <w:r w:rsidR="00151137" w:rsidRPr="00CA64FB">
        <w:rPr>
          <w:rFonts w:ascii="Times New Roman" w:hAnsi="Times New Roman" w:cs="Times New Roman"/>
          <w:sz w:val="24"/>
          <w:szCs w:val="24"/>
        </w:rPr>
        <w:t xml:space="preserve"> </w:t>
      </w:r>
      <w:r w:rsidR="00151137">
        <w:rPr>
          <w:rFonts w:ascii="Times New Roman" w:hAnsi="Times New Roman" w:cs="Times New Roman"/>
          <w:sz w:val="24"/>
          <w:szCs w:val="24"/>
        </w:rPr>
        <w:t xml:space="preserve">и </w:t>
      </w:r>
      <w:r w:rsidRPr="00CA64FB">
        <w:rPr>
          <w:rFonts w:ascii="Times New Roman" w:hAnsi="Times New Roman" w:cs="Times New Roman"/>
          <w:sz w:val="24"/>
          <w:szCs w:val="24"/>
        </w:rPr>
        <w:t>механизмов привлечения граждан на государственную гражданскую службу и отбора кадров для замещения должностей государственной гражданской службы.</w:t>
      </w:r>
      <w:r w:rsidR="00151137" w:rsidRPr="00151137">
        <w:rPr>
          <w:rFonts w:ascii="Times New Roman" w:hAnsi="Times New Roman" w:cs="Times New Roman"/>
          <w:sz w:val="24"/>
          <w:szCs w:val="24"/>
        </w:rPr>
        <w:t xml:space="preserve"> </w:t>
      </w:r>
      <w:r w:rsidR="00151137" w:rsidRPr="00CA64FB">
        <w:rPr>
          <w:rFonts w:ascii="Times New Roman" w:hAnsi="Times New Roman" w:cs="Times New Roman"/>
          <w:sz w:val="24"/>
          <w:szCs w:val="24"/>
        </w:rPr>
        <w:t>Методы формирования кадровых резервов и практика их применения. Применение современных информационно-коммуникационных технологий при привлечении граждан на государственную гражданскую службу и при отборе кадров для замещения должностей государственной гражданской службы</w:t>
      </w:r>
      <w:r w:rsidR="00151137">
        <w:rPr>
          <w:rFonts w:ascii="Times New Roman" w:hAnsi="Times New Roman" w:cs="Times New Roman"/>
          <w:sz w:val="24"/>
          <w:szCs w:val="24"/>
        </w:rPr>
        <w:t xml:space="preserve">. </w:t>
      </w:r>
      <w:r w:rsidR="00151137" w:rsidRPr="00CA64FB">
        <w:rPr>
          <w:rFonts w:ascii="Times New Roman" w:hAnsi="Times New Roman" w:cs="Times New Roman"/>
          <w:sz w:val="24"/>
          <w:szCs w:val="24"/>
        </w:rPr>
        <w:t>Работа с кадровыми резервами. Оценка результатов пребывания в кадровых резервах.</w:t>
      </w:r>
      <w:r w:rsidR="00151137">
        <w:rPr>
          <w:rFonts w:ascii="Times New Roman" w:hAnsi="Times New Roman" w:cs="Times New Roman"/>
          <w:sz w:val="24"/>
          <w:szCs w:val="24"/>
        </w:rPr>
        <w:t xml:space="preserve"> </w:t>
      </w:r>
      <w:r w:rsidRPr="00CA64FB">
        <w:rPr>
          <w:rFonts w:ascii="Times New Roman" w:hAnsi="Times New Roman" w:cs="Times New Roman"/>
          <w:sz w:val="24"/>
          <w:szCs w:val="24"/>
        </w:rPr>
        <w:t>Планирование карьерного роста государственных гражданских служащих.</w:t>
      </w:r>
      <w:r w:rsidR="001D7E0D" w:rsidRPr="001D7E0D">
        <w:rPr>
          <w:rFonts w:ascii="Times New Roman" w:hAnsi="Times New Roman" w:cs="Times New Roman"/>
          <w:sz w:val="24"/>
          <w:szCs w:val="24"/>
        </w:rPr>
        <w:t xml:space="preserve"> </w:t>
      </w:r>
      <w:r w:rsidR="001D7E0D">
        <w:rPr>
          <w:rFonts w:ascii="Times New Roman" w:hAnsi="Times New Roman" w:cs="Times New Roman"/>
          <w:sz w:val="24"/>
          <w:szCs w:val="24"/>
        </w:rPr>
        <w:t xml:space="preserve">Вопросы субординации. </w:t>
      </w:r>
    </w:p>
    <w:p w:rsidR="00151137" w:rsidRPr="00CA64FB" w:rsidRDefault="00151137" w:rsidP="00151137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A64FB">
        <w:rPr>
          <w:rFonts w:ascii="Times New Roman" w:hAnsi="Times New Roman" w:cs="Times New Roman"/>
          <w:sz w:val="24"/>
          <w:szCs w:val="24"/>
        </w:rPr>
        <w:t>Состояние внедрения и использования систем электронного документооборота в органах государственной власти. Практика применения систем электронного документооборота, управления документами и архивирования.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B">
        <w:rPr>
          <w:rFonts w:ascii="Times New Roman" w:hAnsi="Times New Roman" w:cs="Times New Roman"/>
          <w:sz w:val="24"/>
          <w:szCs w:val="24"/>
        </w:rPr>
        <w:t>«Электронное правительство». Система межведомственного электронного взаимодействия при принятии государственных решений.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4FB">
        <w:rPr>
          <w:rFonts w:ascii="Times New Roman" w:hAnsi="Times New Roman" w:cs="Times New Roman"/>
          <w:sz w:val="24"/>
          <w:szCs w:val="24"/>
        </w:rPr>
        <w:t>Электронная цифровая подпись и юридически значимый электронный документооборот. Обеспечение подготовки персонала для систем информационной поддержки государственного управления.</w:t>
      </w:r>
    </w:p>
    <w:sectPr w:rsidR="00151137" w:rsidRPr="00CA64FB" w:rsidSect="002E5FB1">
      <w:headerReference w:type="default" r:id="rId6"/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8BD" w:rsidRDefault="008C38BD" w:rsidP="00A84988">
      <w:pPr>
        <w:spacing w:after="0" w:line="240" w:lineRule="auto"/>
      </w:pPr>
      <w:r>
        <w:separator/>
      </w:r>
    </w:p>
  </w:endnote>
  <w:endnote w:type="continuationSeparator" w:id="0">
    <w:p w:rsidR="008C38BD" w:rsidRDefault="008C38BD" w:rsidP="00A8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8BD" w:rsidRDefault="008C38BD" w:rsidP="00A84988">
      <w:pPr>
        <w:spacing w:after="0" w:line="240" w:lineRule="auto"/>
      </w:pPr>
      <w:r>
        <w:separator/>
      </w:r>
    </w:p>
  </w:footnote>
  <w:footnote w:type="continuationSeparator" w:id="0">
    <w:p w:rsidR="008C38BD" w:rsidRDefault="008C38BD" w:rsidP="00A8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4988" w:rsidRDefault="00A84988">
    <w:pPr>
      <w:pStyle w:val="a4"/>
      <w:tabs>
        <w:tab w:val="clear" w:pos="4677"/>
        <w:tab w:val="clear" w:pos="9355"/>
      </w:tabs>
      <w:rPr>
        <w:color w:val="4F81BD" w:themeColor="accent1"/>
      </w:rPr>
    </w:pPr>
  </w:p>
  <w:p w:rsidR="00A84988" w:rsidRDefault="00A84988">
    <w:pPr>
      <w:pStyle w:val="a4"/>
      <w:tabs>
        <w:tab w:val="clear" w:pos="4677"/>
        <w:tab w:val="clear" w:pos="9355"/>
      </w:tabs>
      <w:jc w:val="center"/>
      <w:rPr>
        <w:color w:val="4F81BD" w:themeColor="accent1"/>
      </w:rPr>
    </w:pPr>
  </w:p>
  <w:p w:rsidR="00A84988" w:rsidRDefault="00A84988">
    <w:pPr>
      <w:pStyle w:val="a4"/>
      <w:tabs>
        <w:tab w:val="clear" w:pos="4677"/>
        <w:tab w:val="clear" w:pos="9355"/>
      </w:tabs>
      <w:jc w:val="right"/>
      <w:rPr>
        <w:color w:val="4F81BD" w:themeColor="accent1"/>
      </w:rPr>
    </w:pPr>
    <w:r w:rsidRPr="00A23E37">
      <w:t>ФДПО «ВШГУ» Повышение квалификации</w:t>
    </w:r>
  </w:p>
  <w:p w:rsidR="00A84988" w:rsidRDefault="00A849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E69"/>
    <w:rsid w:val="000516A7"/>
    <w:rsid w:val="00071478"/>
    <w:rsid w:val="000731D3"/>
    <w:rsid w:val="00151137"/>
    <w:rsid w:val="001D7E0D"/>
    <w:rsid w:val="001F5632"/>
    <w:rsid w:val="0020618D"/>
    <w:rsid w:val="002068F5"/>
    <w:rsid w:val="002E5FB1"/>
    <w:rsid w:val="002F3B15"/>
    <w:rsid w:val="00455793"/>
    <w:rsid w:val="00482CB3"/>
    <w:rsid w:val="004C0E69"/>
    <w:rsid w:val="005B357D"/>
    <w:rsid w:val="005E1EB6"/>
    <w:rsid w:val="006E5B7D"/>
    <w:rsid w:val="007B5BA3"/>
    <w:rsid w:val="008C38BD"/>
    <w:rsid w:val="008D3707"/>
    <w:rsid w:val="009E7017"/>
    <w:rsid w:val="00A259CA"/>
    <w:rsid w:val="00A84988"/>
    <w:rsid w:val="00A9398D"/>
    <w:rsid w:val="00B40139"/>
    <w:rsid w:val="00B71EB8"/>
    <w:rsid w:val="00BA580D"/>
    <w:rsid w:val="00CA64FB"/>
    <w:rsid w:val="00CD76EF"/>
    <w:rsid w:val="00D90BDC"/>
    <w:rsid w:val="00DA173F"/>
    <w:rsid w:val="00E77DEF"/>
    <w:rsid w:val="00FB1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9331B2B-8EEE-498C-A820-630B48BC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8F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8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4988"/>
  </w:style>
  <w:style w:type="paragraph" w:styleId="a6">
    <w:name w:val="footer"/>
    <w:basedOn w:val="a"/>
    <w:link w:val="a7"/>
    <w:uiPriority w:val="99"/>
    <w:unhideWhenUsed/>
    <w:rsid w:val="00A849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szags</Company>
  <LinksUpToDate>false</LinksUpToDate>
  <CharactersWithSpaces>2868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Логинов Игорь Владимирович</dc:creator>
  <cp:keywords/>
  <dc:description/>
  <cp:lastModifiedBy>Куницина Анна Дмитриевна</cp:lastModifiedBy>
  <cp:revision>9</cp:revision>
  <dcterms:created xsi:type="dcterms:W3CDTF">2015-03-13T08:06:00Z</dcterms:created>
  <dcterms:modified xsi:type="dcterms:W3CDTF">2016-07-28T12:33:00Z</dcterms:modified>
</cp:coreProperties>
</file>