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38" w:rsidRPr="00120DD8" w:rsidRDefault="001039C3" w:rsidP="00EF4C6D">
      <w:pPr>
        <w:ind w:firstLine="567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120DD8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Управление инвестициями и инновациями</w:t>
      </w:r>
    </w:p>
    <w:p w:rsidR="00EF4C6D" w:rsidRPr="00EF4C6D" w:rsidRDefault="00EF4C6D" w:rsidP="00EF4C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C6D">
        <w:rPr>
          <w:rFonts w:ascii="Times New Roman" w:hAnsi="Times New Roman" w:cs="Times New Roman"/>
          <w:i/>
          <w:sz w:val="24"/>
          <w:szCs w:val="24"/>
        </w:rPr>
        <w:t xml:space="preserve">Объем аудиторной нагрузки - 72 учебных часа </w:t>
      </w:r>
    </w:p>
    <w:p w:rsidR="00EF4C6D" w:rsidRPr="00EF4C6D" w:rsidRDefault="00EF4C6D" w:rsidP="00EF4C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C6D">
        <w:rPr>
          <w:rFonts w:ascii="Times New Roman" w:hAnsi="Times New Roman" w:cs="Times New Roman"/>
          <w:i/>
          <w:sz w:val="24"/>
          <w:szCs w:val="24"/>
        </w:rPr>
        <w:t>Форма обучения - очная (с отрывом от профессиональной деятельности)</w:t>
      </w:r>
    </w:p>
    <w:p w:rsidR="00EF4C6D" w:rsidRPr="00EF4C6D" w:rsidRDefault="00EF4C6D" w:rsidP="00EF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C6D" w:rsidRPr="00EF4C6D" w:rsidRDefault="00EF4C6D" w:rsidP="00EF4C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4C6D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EF4C6D" w:rsidRPr="00EF4C6D" w:rsidRDefault="00EF4C6D" w:rsidP="00EF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6D">
        <w:rPr>
          <w:rFonts w:ascii="Times New Roman" w:hAnsi="Times New Roman" w:cs="Times New Roman"/>
          <w:sz w:val="24"/>
          <w:szCs w:val="24"/>
        </w:rPr>
        <w:t>совершенствование имеющихся и формирование новых профессиональных компетенций в сфере реализации государственной демографической политики.</w:t>
      </w:r>
    </w:p>
    <w:p w:rsidR="00EF4C6D" w:rsidRPr="00EF4C6D" w:rsidRDefault="00EF4C6D" w:rsidP="00EF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C6D" w:rsidRPr="00EF4C6D" w:rsidRDefault="00EF4C6D" w:rsidP="00EF4C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6D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bookmarkEnd w:id="0"/>
    <w:p w:rsidR="00806C93" w:rsidRPr="00EF4C6D" w:rsidRDefault="00806C93" w:rsidP="00EF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6D">
        <w:rPr>
          <w:rFonts w:ascii="Times New Roman" w:hAnsi="Times New Roman" w:cs="Times New Roman"/>
          <w:sz w:val="24"/>
          <w:szCs w:val="24"/>
        </w:rPr>
        <w:t>Инвестиционн</w:t>
      </w:r>
      <w:r w:rsidR="00460198" w:rsidRPr="00EF4C6D">
        <w:rPr>
          <w:rFonts w:ascii="Times New Roman" w:hAnsi="Times New Roman" w:cs="Times New Roman"/>
          <w:sz w:val="24"/>
          <w:szCs w:val="24"/>
        </w:rPr>
        <w:t>ы</w:t>
      </w:r>
      <w:r w:rsidR="00EF4C6D">
        <w:rPr>
          <w:rFonts w:ascii="Times New Roman" w:hAnsi="Times New Roman" w:cs="Times New Roman"/>
          <w:sz w:val="24"/>
          <w:szCs w:val="24"/>
        </w:rPr>
        <w:t>е</w:t>
      </w:r>
      <w:r w:rsidRPr="00EF4C6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EF4C6D">
        <w:rPr>
          <w:rFonts w:ascii="Times New Roman" w:hAnsi="Times New Roman" w:cs="Times New Roman"/>
          <w:sz w:val="24"/>
          <w:szCs w:val="24"/>
        </w:rPr>
        <w:t>ы</w:t>
      </w:r>
      <w:r w:rsidRPr="00EF4C6D">
        <w:rPr>
          <w:rFonts w:ascii="Times New Roman" w:hAnsi="Times New Roman" w:cs="Times New Roman"/>
          <w:sz w:val="24"/>
          <w:szCs w:val="24"/>
        </w:rPr>
        <w:t xml:space="preserve"> в глобальном и национальном контекстах. Влияние кризиса.</w:t>
      </w:r>
    </w:p>
    <w:p w:rsidR="001C488C" w:rsidRPr="001C488C" w:rsidRDefault="001C488C" w:rsidP="001C4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6D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EF4C6D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EF4C6D">
        <w:rPr>
          <w:rFonts w:ascii="Times New Roman" w:hAnsi="Times New Roman" w:cs="Times New Roman"/>
          <w:sz w:val="24"/>
          <w:szCs w:val="24"/>
        </w:rPr>
        <w:t>: терминология, теория, общие.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22" w:rsidRPr="00EF4C6D">
        <w:rPr>
          <w:rFonts w:ascii="Times New Roman" w:hAnsi="Times New Roman" w:cs="Times New Roman"/>
          <w:sz w:val="24"/>
          <w:szCs w:val="24"/>
        </w:rPr>
        <w:t>Инвестиционная привлекательность территории</w:t>
      </w:r>
      <w:r w:rsidR="00EF4C6D">
        <w:rPr>
          <w:rFonts w:ascii="Times New Roman" w:hAnsi="Times New Roman" w:cs="Times New Roman"/>
          <w:sz w:val="24"/>
          <w:szCs w:val="24"/>
        </w:rPr>
        <w:t xml:space="preserve">. </w:t>
      </w:r>
      <w:r w:rsidR="00E2755C" w:rsidRPr="00EF4C6D">
        <w:rPr>
          <w:rFonts w:ascii="Times New Roman" w:hAnsi="Times New Roman" w:cs="Times New Roman"/>
          <w:sz w:val="24"/>
          <w:szCs w:val="24"/>
        </w:rPr>
        <w:t xml:space="preserve">Особенности инвестиционных процессов. </w:t>
      </w:r>
      <w:r w:rsidRPr="001C488C">
        <w:rPr>
          <w:rFonts w:ascii="Times New Roman" w:hAnsi="Times New Roman" w:cs="Times New Roman"/>
          <w:sz w:val="24"/>
          <w:szCs w:val="24"/>
        </w:rPr>
        <w:t>Особая роль инвестиционной активности в государственном управлении социально-экономическими процессами. Типы инвестиций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488C">
        <w:rPr>
          <w:rFonts w:ascii="Times New Roman" w:hAnsi="Times New Roman" w:cs="Times New Roman"/>
          <w:sz w:val="24"/>
          <w:szCs w:val="24"/>
        </w:rPr>
        <w:t xml:space="preserve"> </w:t>
      </w:r>
      <w:r w:rsidRPr="00EF4C6D">
        <w:rPr>
          <w:rFonts w:ascii="Times New Roman" w:hAnsi="Times New Roman" w:cs="Times New Roman"/>
          <w:sz w:val="24"/>
          <w:szCs w:val="24"/>
        </w:rPr>
        <w:t>Типы инвесторов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88C" w:rsidRPr="001C488C" w:rsidRDefault="001C488C" w:rsidP="001C488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488C">
        <w:rPr>
          <w:rFonts w:ascii="Times New Roman" w:hAnsi="Times New Roman" w:cs="Times New Roman"/>
          <w:sz w:val="24"/>
          <w:szCs w:val="24"/>
        </w:rPr>
        <w:t>Федеральное и региональное законодательство об инвестициях и инновациях.</w:t>
      </w:r>
    </w:p>
    <w:p w:rsidR="001C488C" w:rsidRPr="00EF4C6D" w:rsidRDefault="001C488C" w:rsidP="001C4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F4C6D">
        <w:rPr>
          <w:rFonts w:ascii="Times New Roman" w:hAnsi="Times New Roman" w:cs="Times New Roman"/>
          <w:sz w:val="24"/>
          <w:szCs w:val="24"/>
        </w:rPr>
        <w:t>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4C6D">
        <w:rPr>
          <w:rFonts w:ascii="Times New Roman" w:hAnsi="Times New Roman" w:cs="Times New Roman"/>
          <w:sz w:val="24"/>
          <w:szCs w:val="24"/>
        </w:rPr>
        <w:t xml:space="preserve"> управл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F4C6D">
        <w:rPr>
          <w:rFonts w:ascii="Times New Roman" w:hAnsi="Times New Roman" w:cs="Times New Roman"/>
          <w:sz w:val="24"/>
          <w:szCs w:val="24"/>
        </w:rPr>
        <w:t xml:space="preserve"> инновационной и инвестиционной деятельностью, в том числе на рынке реальных и финансовых инвестиций, 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EF4C6D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C6D">
        <w:rPr>
          <w:rFonts w:ascii="Times New Roman" w:hAnsi="Times New Roman" w:cs="Times New Roman"/>
          <w:sz w:val="24"/>
          <w:szCs w:val="24"/>
        </w:rPr>
        <w:t xml:space="preserve">Инновационные стратегии. </w:t>
      </w:r>
    </w:p>
    <w:p w:rsidR="001C488C" w:rsidRPr="00EF4C6D" w:rsidRDefault="001C488C" w:rsidP="001C4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6D">
        <w:rPr>
          <w:rFonts w:ascii="Times New Roman" w:hAnsi="Times New Roman" w:cs="Times New Roman"/>
          <w:sz w:val="24"/>
          <w:szCs w:val="24"/>
        </w:rPr>
        <w:t>Управление всеми видами инноваций, технологическими, процессными, продуктовыми, организационными, управленческими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Актуальные вопросы р</w:t>
      </w:r>
      <w:r w:rsidRPr="00EF4C6D">
        <w:rPr>
          <w:rFonts w:ascii="Times New Roman" w:hAnsi="Times New Roman" w:cs="Times New Roman"/>
          <w:sz w:val="24"/>
          <w:szCs w:val="24"/>
        </w:rPr>
        <w:t>еализация инвестиционных проектов.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F4C6D">
        <w:rPr>
          <w:rFonts w:ascii="Times New Roman" w:hAnsi="Times New Roman" w:cs="Times New Roman"/>
          <w:sz w:val="24"/>
          <w:szCs w:val="24"/>
        </w:rPr>
        <w:t>правленческие инструменты, позволяющие эффективно реализовать ключевой принцип проактивного поведения в высоко конкурентной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88C" w:rsidRDefault="005869F1" w:rsidP="001C4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6D">
        <w:rPr>
          <w:rFonts w:ascii="Times New Roman" w:hAnsi="Times New Roman" w:cs="Times New Roman"/>
          <w:sz w:val="24"/>
          <w:szCs w:val="24"/>
        </w:rPr>
        <w:t>И</w:t>
      </w:r>
      <w:r w:rsidR="00511E9B" w:rsidRPr="00EF4C6D">
        <w:rPr>
          <w:rFonts w:ascii="Times New Roman" w:hAnsi="Times New Roman" w:cs="Times New Roman"/>
          <w:sz w:val="24"/>
          <w:szCs w:val="24"/>
        </w:rPr>
        <w:t>нновационные проекты</w:t>
      </w:r>
      <w:r w:rsidR="00BA3DC9" w:rsidRPr="00EF4C6D">
        <w:rPr>
          <w:rFonts w:ascii="Times New Roman" w:hAnsi="Times New Roman" w:cs="Times New Roman"/>
          <w:sz w:val="24"/>
          <w:szCs w:val="24"/>
        </w:rPr>
        <w:t>. П</w:t>
      </w:r>
      <w:r w:rsidR="00511E9B" w:rsidRPr="00EF4C6D">
        <w:rPr>
          <w:rFonts w:ascii="Times New Roman" w:hAnsi="Times New Roman" w:cs="Times New Roman"/>
          <w:sz w:val="24"/>
          <w:szCs w:val="24"/>
        </w:rPr>
        <w:t>роекты стратегических изменений</w:t>
      </w:r>
      <w:r w:rsidR="001C488C">
        <w:rPr>
          <w:rFonts w:ascii="Times New Roman" w:hAnsi="Times New Roman" w:cs="Times New Roman"/>
          <w:sz w:val="24"/>
          <w:szCs w:val="24"/>
        </w:rPr>
        <w:t>.</w:t>
      </w:r>
      <w:r w:rsidR="001C488C" w:rsidRPr="001C488C">
        <w:rPr>
          <w:rFonts w:ascii="Times New Roman" w:hAnsi="Times New Roman" w:cs="Times New Roman"/>
          <w:sz w:val="24"/>
          <w:szCs w:val="24"/>
        </w:rPr>
        <w:t xml:space="preserve"> </w:t>
      </w:r>
      <w:r w:rsidR="001C488C" w:rsidRPr="00EF4C6D">
        <w:rPr>
          <w:rFonts w:ascii="Times New Roman" w:hAnsi="Times New Roman" w:cs="Times New Roman"/>
          <w:sz w:val="24"/>
          <w:szCs w:val="24"/>
        </w:rPr>
        <w:t>Техники</w:t>
      </w:r>
      <w:r w:rsidR="001C488C">
        <w:rPr>
          <w:rFonts w:ascii="Times New Roman" w:hAnsi="Times New Roman" w:cs="Times New Roman"/>
          <w:sz w:val="24"/>
          <w:szCs w:val="24"/>
        </w:rPr>
        <w:t>, т</w:t>
      </w:r>
      <w:r w:rsidR="001C488C" w:rsidRPr="00EF4C6D">
        <w:rPr>
          <w:rFonts w:ascii="Times New Roman" w:hAnsi="Times New Roman" w:cs="Times New Roman"/>
          <w:sz w:val="24"/>
          <w:szCs w:val="24"/>
        </w:rPr>
        <w:t>ехнологии</w:t>
      </w:r>
      <w:r w:rsidR="001C488C">
        <w:rPr>
          <w:rFonts w:ascii="Times New Roman" w:hAnsi="Times New Roman" w:cs="Times New Roman"/>
          <w:sz w:val="24"/>
          <w:szCs w:val="24"/>
        </w:rPr>
        <w:t>, и</w:t>
      </w:r>
      <w:r w:rsidR="001C488C" w:rsidRPr="00EF4C6D">
        <w:rPr>
          <w:rFonts w:ascii="Times New Roman" w:hAnsi="Times New Roman" w:cs="Times New Roman"/>
          <w:sz w:val="24"/>
          <w:szCs w:val="24"/>
        </w:rPr>
        <w:t>нструменты реализации инвестиционной политики в муниципальных образованиях</w:t>
      </w:r>
      <w:r w:rsidR="001C4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7BD" w:rsidRPr="00EF4C6D" w:rsidRDefault="001C488C" w:rsidP="001C4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4C6D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F4C6D">
        <w:rPr>
          <w:rFonts w:ascii="Times New Roman" w:hAnsi="Times New Roman" w:cs="Times New Roman"/>
          <w:sz w:val="24"/>
          <w:szCs w:val="24"/>
        </w:rPr>
        <w:t xml:space="preserve"> и прогнозирова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EF4C6D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4C6D">
        <w:rPr>
          <w:rFonts w:ascii="Times New Roman" w:hAnsi="Times New Roman" w:cs="Times New Roman"/>
          <w:sz w:val="24"/>
          <w:szCs w:val="24"/>
        </w:rPr>
        <w:t xml:space="preserve"> и инвестиционны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F4C6D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F4C6D">
        <w:rPr>
          <w:rFonts w:ascii="Times New Roman" w:hAnsi="Times New Roman" w:cs="Times New Roman"/>
          <w:sz w:val="24"/>
          <w:szCs w:val="24"/>
        </w:rPr>
        <w:t>, 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F4C6D">
        <w:rPr>
          <w:rFonts w:ascii="Times New Roman" w:hAnsi="Times New Roman" w:cs="Times New Roman"/>
          <w:sz w:val="24"/>
          <w:szCs w:val="24"/>
        </w:rPr>
        <w:t xml:space="preserve"> устойчиво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F4C6D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F4C6D">
        <w:rPr>
          <w:rFonts w:ascii="Times New Roman" w:hAnsi="Times New Roman" w:cs="Times New Roman"/>
          <w:sz w:val="24"/>
          <w:szCs w:val="24"/>
        </w:rPr>
        <w:t xml:space="preserve"> и экономическ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4C6D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C6D">
        <w:rPr>
          <w:rFonts w:ascii="Times New Roman" w:hAnsi="Times New Roman" w:cs="Times New Roman"/>
          <w:sz w:val="24"/>
          <w:szCs w:val="24"/>
        </w:rPr>
        <w:t xml:space="preserve"> бизнеса.</w:t>
      </w:r>
    </w:p>
    <w:sectPr w:rsidR="000B27BD" w:rsidRPr="00EF4C6D" w:rsidSect="00EF4C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40"/>
    <w:multiLevelType w:val="hybridMultilevel"/>
    <w:tmpl w:val="BA3A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76A61"/>
    <w:multiLevelType w:val="hybridMultilevel"/>
    <w:tmpl w:val="1AFA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426F0"/>
    <w:multiLevelType w:val="hybridMultilevel"/>
    <w:tmpl w:val="E6DA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019ED"/>
    <w:multiLevelType w:val="hybridMultilevel"/>
    <w:tmpl w:val="A08EF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C"/>
    <w:rsid w:val="000B27BD"/>
    <w:rsid w:val="001039C3"/>
    <w:rsid w:val="00120DD8"/>
    <w:rsid w:val="001C488C"/>
    <w:rsid w:val="001F3970"/>
    <w:rsid w:val="00201330"/>
    <w:rsid w:val="002C5083"/>
    <w:rsid w:val="00302919"/>
    <w:rsid w:val="00460198"/>
    <w:rsid w:val="00511E9B"/>
    <w:rsid w:val="005869F1"/>
    <w:rsid w:val="00612938"/>
    <w:rsid w:val="006E23BC"/>
    <w:rsid w:val="007F1685"/>
    <w:rsid w:val="00806C93"/>
    <w:rsid w:val="00AD7AC7"/>
    <w:rsid w:val="00B30FCF"/>
    <w:rsid w:val="00B35F22"/>
    <w:rsid w:val="00BA3DC9"/>
    <w:rsid w:val="00E2755C"/>
    <w:rsid w:val="00E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21EF-3783-45E5-9CC6-4B8778AA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 Анна Дмитриевна</dc:creator>
  <cp:keywords/>
  <dc:description/>
  <cp:lastModifiedBy>Булавинцева Марина Георгиевна</cp:lastModifiedBy>
  <cp:revision>18</cp:revision>
  <dcterms:created xsi:type="dcterms:W3CDTF">2016-07-19T12:41:00Z</dcterms:created>
  <dcterms:modified xsi:type="dcterms:W3CDTF">2016-07-28T09:36:00Z</dcterms:modified>
</cp:coreProperties>
</file>