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A0" w:rsidRPr="00455343" w:rsidRDefault="001F01A0" w:rsidP="00455343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</w:pPr>
      <w:r w:rsidRPr="00455343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>Управление государственным и муниципальным имуществом</w:t>
      </w:r>
    </w:p>
    <w:p w:rsidR="00CF7706" w:rsidRDefault="00CF7706" w:rsidP="00455343">
      <w:pPr>
        <w:spacing w:after="0" w:line="36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Объем аудиторной нагрузки - 72 учебных часа </w:t>
      </w:r>
    </w:p>
    <w:p w:rsidR="00CF7706" w:rsidRDefault="00CF7706" w:rsidP="00455343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 обучения - очная (с отрывом от профессиональной деятельности)</w:t>
      </w:r>
    </w:p>
    <w:p w:rsidR="00455343" w:rsidRPr="00455343" w:rsidRDefault="00455343" w:rsidP="004553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r w:rsidRPr="00455343">
        <w:rPr>
          <w:rFonts w:ascii="Times New Roman" w:hAnsi="Times New Roman" w:cs="Times New Roman"/>
          <w:b/>
          <w:sz w:val="24"/>
        </w:rPr>
        <w:t>Цель дополнительной профессиональной программы повышения квалификации:</w:t>
      </w:r>
    </w:p>
    <w:p w:rsidR="00455343" w:rsidRPr="00455343" w:rsidRDefault="00455343" w:rsidP="004553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55343">
        <w:rPr>
          <w:rFonts w:ascii="Times New Roman" w:hAnsi="Times New Roman" w:cs="Times New Roman"/>
          <w:sz w:val="24"/>
        </w:rPr>
        <w:t>совершенствование имеющихся и формирование новых профессиональных компетенций в сфере управления</w:t>
      </w:r>
      <w:r>
        <w:rPr>
          <w:rFonts w:ascii="Times New Roman" w:hAnsi="Times New Roman" w:cs="Times New Roman"/>
          <w:sz w:val="24"/>
        </w:rPr>
        <w:t xml:space="preserve"> государственным и муниципальным имуществом</w:t>
      </w:r>
      <w:r w:rsidRPr="00455343">
        <w:rPr>
          <w:rFonts w:ascii="Times New Roman" w:hAnsi="Times New Roman" w:cs="Times New Roman"/>
          <w:sz w:val="24"/>
        </w:rPr>
        <w:t>.</w:t>
      </w:r>
    </w:p>
    <w:p w:rsidR="00455343" w:rsidRDefault="00455343" w:rsidP="004553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CF7706" w:rsidRPr="00455343" w:rsidRDefault="00455343" w:rsidP="004553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55343">
        <w:rPr>
          <w:rFonts w:ascii="Times New Roman" w:hAnsi="Times New Roman" w:cs="Times New Roman"/>
          <w:b/>
          <w:sz w:val="24"/>
        </w:rPr>
        <w:t>Основное содержание:</w:t>
      </w:r>
    </w:p>
    <w:bookmarkEnd w:id="0"/>
    <w:p w:rsidR="00205359" w:rsidRPr="00205359" w:rsidRDefault="00205359" w:rsidP="004553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Теоретические основы управления государственной и муниципальной собственностью. Системы управления муниципальной собственностью. </w:t>
      </w:r>
    </w:p>
    <w:p w:rsidR="009676A5" w:rsidRDefault="0074386A" w:rsidP="004553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0B4">
        <w:rPr>
          <w:rFonts w:ascii="Times New Roman" w:hAnsi="Times New Roman" w:cs="Times New Roman"/>
          <w:sz w:val="24"/>
          <w:szCs w:val="24"/>
        </w:rPr>
        <w:t>Город как система и объект управления</w:t>
      </w:r>
      <w:r w:rsidR="009676A5">
        <w:rPr>
          <w:rFonts w:ascii="Times New Roman" w:hAnsi="Times New Roman" w:cs="Times New Roman"/>
          <w:sz w:val="24"/>
          <w:szCs w:val="24"/>
        </w:rPr>
        <w:t xml:space="preserve">. </w:t>
      </w:r>
      <w:r w:rsidRPr="006970B4">
        <w:rPr>
          <w:rFonts w:ascii="Times New Roman" w:hAnsi="Times New Roman" w:cs="Times New Roman"/>
          <w:sz w:val="24"/>
          <w:szCs w:val="24"/>
        </w:rPr>
        <w:t>Основные проблемы управления городским хозяйством в современных условиях</w:t>
      </w:r>
      <w:r w:rsidR="009676A5">
        <w:rPr>
          <w:rFonts w:ascii="Times New Roman" w:hAnsi="Times New Roman" w:cs="Times New Roman"/>
          <w:sz w:val="24"/>
          <w:szCs w:val="24"/>
        </w:rPr>
        <w:t>.</w:t>
      </w:r>
      <w:r w:rsidRPr="006970B4">
        <w:rPr>
          <w:rFonts w:ascii="Times New Roman" w:hAnsi="Times New Roman" w:cs="Times New Roman"/>
          <w:sz w:val="24"/>
          <w:szCs w:val="24"/>
        </w:rPr>
        <w:t xml:space="preserve"> </w:t>
      </w:r>
      <w:r w:rsidR="001F01A0" w:rsidRPr="006970B4">
        <w:rPr>
          <w:rFonts w:ascii="Times New Roman" w:hAnsi="Times New Roman" w:cs="Times New Roman"/>
          <w:sz w:val="24"/>
          <w:szCs w:val="24"/>
        </w:rPr>
        <w:t>Управление государственными и муниципальными предприятиями и учреждениями</w:t>
      </w:r>
      <w:r w:rsidR="009676A5">
        <w:rPr>
          <w:rFonts w:ascii="Times New Roman" w:hAnsi="Times New Roman" w:cs="Times New Roman"/>
          <w:sz w:val="24"/>
          <w:szCs w:val="24"/>
        </w:rPr>
        <w:t>.</w:t>
      </w:r>
      <w:r w:rsidR="001F01A0" w:rsidRPr="006970B4">
        <w:rPr>
          <w:rFonts w:ascii="Times New Roman" w:hAnsi="Times New Roman" w:cs="Times New Roman"/>
          <w:sz w:val="24"/>
          <w:szCs w:val="24"/>
        </w:rPr>
        <w:t xml:space="preserve"> Рейдерство: причины возникновения, по</w:t>
      </w:r>
      <w:r w:rsidR="009676A5">
        <w:rPr>
          <w:rFonts w:ascii="Times New Roman" w:hAnsi="Times New Roman" w:cs="Times New Roman"/>
          <w:sz w:val="24"/>
          <w:szCs w:val="24"/>
        </w:rPr>
        <w:t>следствия, пути противодействия.</w:t>
      </w:r>
    </w:p>
    <w:p w:rsidR="009676A5" w:rsidRDefault="009676A5" w:rsidP="004553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F01A0" w:rsidRPr="006970B4">
        <w:rPr>
          <w:rFonts w:ascii="Times New Roman" w:hAnsi="Times New Roman" w:cs="Times New Roman"/>
          <w:sz w:val="24"/>
          <w:szCs w:val="24"/>
        </w:rPr>
        <w:t>еформа бюджетных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386A">
        <w:rPr>
          <w:rFonts w:ascii="Times New Roman" w:hAnsi="Times New Roman" w:cs="Times New Roman"/>
          <w:sz w:val="24"/>
          <w:szCs w:val="24"/>
        </w:rPr>
        <w:t xml:space="preserve"> Учреждение и реорганизация автономных и бюджетный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386A">
        <w:rPr>
          <w:rFonts w:ascii="Times New Roman" w:hAnsi="Times New Roman" w:cs="Times New Roman"/>
          <w:sz w:val="24"/>
          <w:szCs w:val="24"/>
        </w:rPr>
        <w:t xml:space="preserve"> Управление имуществом автономных и бюджетный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343" w:rsidRDefault="0074386A" w:rsidP="004553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</w:t>
      </w:r>
      <w:r w:rsidR="002D3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автономных и бюджетный учреждений</w:t>
      </w:r>
      <w:r w:rsidR="009676A5">
        <w:rPr>
          <w:rFonts w:ascii="Times New Roman" w:hAnsi="Times New Roman" w:cs="Times New Roman"/>
          <w:sz w:val="24"/>
          <w:szCs w:val="24"/>
        </w:rPr>
        <w:t>.</w:t>
      </w:r>
      <w:r w:rsidR="001F01A0" w:rsidRPr="006970B4">
        <w:rPr>
          <w:rFonts w:ascii="Times New Roman" w:hAnsi="Times New Roman" w:cs="Times New Roman"/>
          <w:sz w:val="24"/>
          <w:szCs w:val="24"/>
        </w:rPr>
        <w:t xml:space="preserve"> Управление задолженностью государству</w:t>
      </w:r>
      <w:r w:rsidR="009676A5">
        <w:rPr>
          <w:rFonts w:ascii="Times New Roman" w:hAnsi="Times New Roman" w:cs="Times New Roman"/>
          <w:sz w:val="24"/>
          <w:szCs w:val="24"/>
        </w:rPr>
        <w:t>.</w:t>
      </w:r>
      <w:r w:rsidR="001F01A0" w:rsidRPr="006970B4">
        <w:rPr>
          <w:rFonts w:ascii="Times New Roman" w:hAnsi="Times New Roman" w:cs="Times New Roman"/>
          <w:sz w:val="24"/>
          <w:szCs w:val="24"/>
        </w:rPr>
        <w:t xml:space="preserve"> Управление движимым государственным имуществом</w:t>
      </w:r>
      <w:r w:rsidR="009676A5">
        <w:rPr>
          <w:rFonts w:ascii="Times New Roman" w:hAnsi="Times New Roman" w:cs="Times New Roman"/>
          <w:sz w:val="24"/>
          <w:szCs w:val="24"/>
        </w:rPr>
        <w:t>.</w:t>
      </w:r>
      <w:r w:rsidR="001F01A0" w:rsidRPr="00697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6A5" w:rsidRDefault="001F01A0" w:rsidP="0096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0B4">
        <w:rPr>
          <w:rFonts w:ascii="Times New Roman" w:hAnsi="Times New Roman" w:cs="Times New Roman"/>
          <w:sz w:val="24"/>
          <w:szCs w:val="24"/>
        </w:rPr>
        <w:t>Регулирование земельных отношений и земельная политика</w:t>
      </w:r>
      <w:r w:rsidR="009676A5">
        <w:rPr>
          <w:rFonts w:ascii="Times New Roman" w:hAnsi="Times New Roman" w:cs="Times New Roman"/>
          <w:sz w:val="24"/>
          <w:szCs w:val="24"/>
        </w:rPr>
        <w:t>.</w:t>
      </w:r>
      <w:r w:rsidRPr="00697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343" w:rsidRDefault="001F01A0" w:rsidP="004553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</w:rPr>
      </w:pPr>
      <w:r w:rsidRPr="006970B4">
        <w:rPr>
          <w:rFonts w:ascii="Times New Roman" w:hAnsi="Times New Roman" w:cs="Times New Roman"/>
          <w:sz w:val="24"/>
          <w:szCs w:val="24"/>
        </w:rPr>
        <w:t>Инновационный потенциал региона</w:t>
      </w:r>
      <w:r w:rsidR="009676A5">
        <w:rPr>
          <w:rFonts w:ascii="Times New Roman" w:hAnsi="Times New Roman" w:cs="Times New Roman"/>
          <w:sz w:val="24"/>
          <w:szCs w:val="24"/>
        </w:rPr>
        <w:t>.</w:t>
      </w:r>
      <w:r w:rsidRPr="006970B4">
        <w:rPr>
          <w:rFonts w:ascii="Times New Roman" w:hAnsi="Times New Roman" w:cs="Times New Roman"/>
          <w:sz w:val="24"/>
          <w:szCs w:val="24"/>
        </w:rPr>
        <w:t xml:space="preserve"> Особые экономические зоны</w:t>
      </w:r>
      <w:r w:rsidR="00205359">
        <w:rPr>
          <w:rFonts w:ascii="Times New Roman" w:hAnsi="Times New Roman" w:cs="Times New Roman"/>
          <w:sz w:val="24"/>
          <w:szCs w:val="24"/>
        </w:rPr>
        <w:t>.</w:t>
      </w:r>
      <w:r w:rsidRPr="006970B4">
        <w:rPr>
          <w:rFonts w:ascii="Times New Roman" w:hAnsi="Times New Roman" w:cs="Times New Roman"/>
          <w:sz w:val="24"/>
          <w:szCs w:val="24"/>
        </w:rPr>
        <w:t xml:space="preserve"> </w:t>
      </w:r>
      <w:r w:rsidR="00205359" w:rsidRPr="00205359">
        <w:rPr>
          <w:rFonts w:ascii="Times New Roman" w:hAnsi="Times New Roman" w:cs="Times New Roman"/>
          <w:sz w:val="24"/>
          <w:szCs w:val="24"/>
        </w:rPr>
        <w:t xml:space="preserve">Государственные научные центры, их цели и задачи. Цели и задачи создания бизнес-инкубаторов, технопарков и </w:t>
      </w:r>
      <w:proofErr w:type="spellStart"/>
      <w:r w:rsidR="00205359" w:rsidRPr="00205359">
        <w:rPr>
          <w:rFonts w:ascii="Times New Roman" w:hAnsi="Times New Roman" w:cs="Times New Roman"/>
          <w:sz w:val="24"/>
          <w:szCs w:val="24"/>
        </w:rPr>
        <w:t>наукоградов</w:t>
      </w:r>
      <w:proofErr w:type="spellEnd"/>
      <w:r w:rsidR="00205359" w:rsidRPr="00205359">
        <w:rPr>
          <w:rFonts w:ascii="Times New Roman" w:hAnsi="Times New Roman" w:cs="Times New Roman"/>
          <w:sz w:val="24"/>
          <w:szCs w:val="24"/>
        </w:rPr>
        <w:t>.</w:t>
      </w:r>
      <w:r w:rsidR="00455343" w:rsidRPr="00455343"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</w:p>
    <w:p w:rsidR="00455343" w:rsidRDefault="00455343" w:rsidP="004553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Российское законодательство об организации государственных и муниципальных закупок.   </w:t>
      </w:r>
      <w:r>
        <w:rPr>
          <w:rFonts w:ascii="Times New Roman" w:eastAsia="Times New Roman" w:hAnsi="Times New Roman" w:cs="Times New Roman"/>
          <w:spacing w:val="-3"/>
          <w:sz w:val="24"/>
        </w:rPr>
        <w:t>Формирование контрактной системы.</w:t>
      </w:r>
      <w:r>
        <w:rPr>
          <w:rFonts w:ascii="Times New Roman" w:eastAsia="Times New Roman" w:hAnsi="Times New Roman" w:cs="Times New Roman"/>
          <w:sz w:val="24"/>
        </w:rPr>
        <w:t xml:space="preserve"> Основные цели создания и принципа контрактной системы. Сфера применения 44-ФЗ. Отличия 44-ФЗ от 94-ФЗ. </w:t>
      </w:r>
      <w:r w:rsidRPr="000632C0">
        <w:rPr>
          <w:rFonts w:ascii="Times New Roman" w:hAnsi="Times New Roman" w:cs="Times New Roman"/>
          <w:sz w:val="24"/>
          <w:szCs w:val="24"/>
        </w:rPr>
        <w:t>Особенности закупок, осуществляемых бюджетными учреждениями, применение 223-</w:t>
      </w:r>
      <w:r>
        <w:rPr>
          <w:rFonts w:ascii="Times New Roman" w:hAnsi="Times New Roman" w:cs="Times New Roman"/>
          <w:sz w:val="24"/>
          <w:szCs w:val="24"/>
        </w:rPr>
        <w:t xml:space="preserve">ФЗ.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Правовые механизмы противодействия коррупционному поведению в сфере закупок.</w:t>
      </w:r>
    </w:p>
    <w:p w:rsidR="009676A5" w:rsidRDefault="009676A5" w:rsidP="0096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676A5" w:rsidSect="00CF77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1A0"/>
    <w:rsid w:val="0001045C"/>
    <w:rsid w:val="001F01A0"/>
    <w:rsid w:val="00205359"/>
    <w:rsid w:val="0020618D"/>
    <w:rsid w:val="00226B90"/>
    <w:rsid w:val="002D38D8"/>
    <w:rsid w:val="00455343"/>
    <w:rsid w:val="005A3EC6"/>
    <w:rsid w:val="006C43ED"/>
    <w:rsid w:val="0074386A"/>
    <w:rsid w:val="009676A5"/>
    <w:rsid w:val="00B31839"/>
    <w:rsid w:val="00CB7AFE"/>
    <w:rsid w:val="00CD76EF"/>
    <w:rsid w:val="00CF7706"/>
    <w:rsid w:val="00E72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DF9C"/>
  <w15:docId w15:val="{DC4C28F0-4B9A-458F-A90B-4D085C11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szags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 Игорь Владимирович</dc:creator>
  <cp:lastModifiedBy>Булавинцева Марина Георгиевна</cp:lastModifiedBy>
  <cp:revision>9</cp:revision>
  <dcterms:created xsi:type="dcterms:W3CDTF">2012-10-24T08:35:00Z</dcterms:created>
  <dcterms:modified xsi:type="dcterms:W3CDTF">2016-07-28T09:57:00Z</dcterms:modified>
</cp:coreProperties>
</file>