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  <w:spacing w:val="60"/>
        </w:rPr>
      </w:pPr>
      <w:r>
        <w:rPr>
          <w:rStyle w:val="FontStyle105"/>
          <w:spacing w:val="60"/>
        </w:rPr>
        <w:t>ДОГОВОР</w:t>
      </w:r>
      <w:r>
        <w:rPr>
          <w:rStyle w:val="FontStyle105"/>
        </w:rPr>
        <w:t xml:space="preserve"> </w:t>
      </w:r>
      <w:r>
        <w:rPr>
          <w:rStyle w:val="FontStyle105"/>
          <w:spacing w:val="60"/>
        </w:rPr>
        <w:t xml:space="preserve">№ </w:t>
      </w:r>
      <w:r w:rsidRPr="00727558">
        <w:rPr>
          <w:rStyle w:val="FontStyle105"/>
        </w:rPr>
        <w:t>_____</w:t>
      </w:r>
    </w:p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</w:rPr>
      </w:pPr>
      <w:r>
        <w:rPr>
          <w:rStyle w:val="FontStyle105"/>
        </w:rPr>
        <w:t>об оказании образовательных услуг по программе профессиональной переподготовки</w:t>
      </w:r>
    </w:p>
    <w:p w:rsidR="00F66C69" w:rsidRDefault="00F66C69" w:rsidP="00F66C69">
      <w:pPr>
        <w:pStyle w:val="Style5"/>
        <w:widowControl/>
        <w:spacing w:line="240" w:lineRule="auto"/>
        <w:jc w:val="center"/>
        <w:rPr>
          <w:rStyle w:val="FontStyle87"/>
        </w:rPr>
      </w:pPr>
      <w:r>
        <w:rPr>
          <w:rStyle w:val="FontStyle87"/>
        </w:rPr>
        <w:t>с физическим лицом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  <w:r>
        <w:rPr>
          <w:rStyle w:val="FontStyle87"/>
        </w:rPr>
        <w:t>г. Санкт-Петербург</w:t>
      </w:r>
      <w:r>
        <w:rPr>
          <w:rStyle w:val="FontStyle87"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rStyle w:val="FontStyle87"/>
        </w:rPr>
        <w:t>«___» __________ 20__г.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Default="00F66C69" w:rsidP="00F842F8">
      <w:pPr>
        <w:pStyle w:val="Style20"/>
        <w:widowControl/>
        <w:jc w:val="both"/>
        <w:rPr>
          <w:rStyle w:val="FontStyle87"/>
        </w:rPr>
      </w:pPr>
      <w:r>
        <w:rPr>
          <w:rStyle w:val="FontStyle87"/>
        </w:rPr>
        <w:t>_________________________________________________________________________________________</w:t>
      </w:r>
      <w:r w:rsidR="006E6034">
        <w:rPr>
          <w:rStyle w:val="FontStyle87"/>
        </w:rPr>
        <w:t>_______</w:t>
      </w:r>
      <w:r>
        <w:rPr>
          <w:rStyle w:val="FontStyle87"/>
        </w:rPr>
        <w:t>,</w:t>
      </w:r>
    </w:p>
    <w:p w:rsidR="00F66C69" w:rsidRPr="00B15478" w:rsidRDefault="00F66C69" w:rsidP="00F842F8">
      <w:pPr>
        <w:pStyle w:val="Style20"/>
        <w:widowControl/>
        <w:jc w:val="center"/>
        <w:rPr>
          <w:rStyle w:val="FontStyle96"/>
          <w:color w:val="FF0000"/>
        </w:rPr>
      </w:pPr>
      <w:r w:rsidRPr="00B15478">
        <w:rPr>
          <w:rStyle w:val="FontStyle96"/>
          <w:color w:val="FF0000"/>
        </w:rPr>
        <w:t>(ФИО Заказчика полностью)</w:t>
      </w:r>
    </w:p>
    <w:p w:rsidR="00F66C69" w:rsidRDefault="00F66C69" w:rsidP="00B07FC2">
      <w:pPr>
        <w:pStyle w:val="Style32"/>
        <w:widowControl/>
        <w:tabs>
          <w:tab w:val="left" w:leader="underscore" w:pos="1531"/>
          <w:tab w:val="left" w:leader="underscore" w:pos="7642"/>
        </w:tabs>
        <w:spacing w:line="240" w:lineRule="auto"/>
        <w:ind w:firstLine="0"/>
        <w:rPr>
          <w:rStyle w:val="FontStyle87"/>
        </w:rPr>
      </w:pPr>
      <w:proofErr w:type="spellStart"/>
      <w:proofErr w:type="gramStart"/>
      <w:r>
        <w:rPr>
          <w:rStyle w:val="FontStyle87"/>
        </w:rPr>
        <w:t>действующ</w:t>
      </w:r>
      <w:proofErr w:type="spellEnd"/>
      <w:r>
        <w:rPr>
          <w:rStyle w:val="FontStyle87"/>
        </w:rPr>
        <w:tab/>
        <w:t xml:space="preserve"> от  собственного  имени в дальнейшем именуем__ «Заказчик», 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(лицензия на право осуществления образовательной деятельности от 12 апреля 2011 г., Серия </w:t>
      </w:r>
      <w:r>
        <w:rPr>
          <w:rStyle w:val="FontStyle87"/>
          <w:lang w:val="en-US"/>
        </w:rPr>
        <w:t>AAA</w:t>
      </w:r>
      <w:r w:rsidRPr="00B5576E">
        <w:rPr>
          <w:rStyle w:val="FontStyle87"/>
        </w:rPr>
        <w:t xml:space="preserve"> </w:t>
      </w:r>
      <w:r>
        <w:rPr>
          <w:rStyle w:val="FontStyle87"/>
        </w:rPr>
        <w:t>№ 001172, выдана Федеральной службой по надзору в сфере образования и науки;</w:t>
      </w:r>
      <w:proofErr w:type="gramEnd"/>
      <w:r>
        <w:rPr>
          <w:rStyle w:val="FontStyle87"/>
        </w:rPr>
        <w:t xml:space="preserve"> </w:t>
      </w:r>
      <w:r w:rsidR="00B07FC2">
        <w:rPr>
          <w:rStyle w:val="FontStyle87"/>
        </w:rPr>
        <w:t xml:space="preserve">в </w:t>
      </w:r>
      <w:proofErr w:type="gramStart"/>
      <w:r w:rsidR="00B07FC2">
        <w:rPr>
          <w:rStyle w:val="FontStyle87"/>
        </w:rPr>
        <w:t>лице</w:t>
      </w:r>
      <w:proofErr w:type="gramEnd"/>
      <w:r w:rsidR="00B07FC2">
        <w:rPr>
          <w:rStyle w:val="FontStyle87"/>
        </w:rPr>
        <w:t xml:space="preserve"> </w:t>
      </w:r>
      <w:r w:rsidR="00B07FC2" w:rsidRPr="007B593B">
        <w:rPr>
          <w:rStyle w:val="FontStyle87"/>
        </w:rPr>
        <w:t xml:space="preserve">заместителя директора </w:t>
      </w:r>
      <w:r w:rsidR="00375475">
        <w:rPr>
          <w:rStyle w:val="FontStyle87"/>
        </w:rPr>
        <w:t xml:space="preserve">Северо-Западного института управления – филиала </w:t>
      </w:r>
      <w:proofErr w:type="spellStart"/>
      <w:r w:rsidR="00375475">
        <w:rPr>
          <w:rStyle w:val="FontStyle87"/>
        </w:rPr>
        <w:t>РАНХиГС</w:t>
      </w:r>
      <w:proofErr w:type="spellEnd"/>
      <w:r w:rsidR="00375475">
        <w:rPr>
          <w:rStyle w:val="FontStyle87"/>
        </w:rPr>
        <w:t xml:space="preserve"> </w:t>
      </w:r>
      <w:proofErr w:type="spellStart"/>
      <w:r w:rsidR="00B07FC2" w:rsidRPr="007B593B">
        <w:rPr>
          <w:rStyle w:val="FontStyle87"/>
        </w:rPr>
        <w:t>Китина</w:t>
      </w:r>
      <w:proofErr w:type="spellEnd"/>
      <w:r w:rsidR="00B07FC2" w:rsidRPr="007B593B">
        <w:rPr>
          <w:rStyle w:val="FontStyle87"/>
        </w:rPr>
        <w:t xml:space="preserve"> Евгения Александровича, действующего на основании доверенности </w:t>
      </w:r>
      <w:r w:rsidR="00990A54">
        <w:rPr>
          <w:rStyle w:val="FontStyle87"/>
        </w:rPr>
        <w:t>№ 01-41/</w:t>
      </w:r>
      <w:r w:rsidR="00B15478">
        <w:rPr>
          <w:rStyle w:val="FontStyle87"/>
        </w:rPr>
        <w:t>3</w:t>
      </w:r>
      <w:r w:rsidR="00D67943">
        <w:rPr>
          <w:rStyle w:val="FontStyle87"/>
        </w:rPr>
        <w:t>927</w:t>
      </w:r>
      <w:r w:rsidR="00990A54">
        <w:rPr>
          <w:rStyle w:val="FontStyle87"/>
        </w:rPr>
        <w:t xml:space="preserve"> </w:t>
      </w:r>
      <w:r w:rsidR="00B07FC2">
        <w:rPr>
          <w:rStyle w:val="FontStyle87"/>
        </w:rPr>
        <w:t xml:space="preserve">от </w:t>
      </w:r>
      <w:r w:rsidR="00D67943">
        <w:rPr>
          <w:rStyle w:val="FontStyle87"/>
        </w:rPr>
        <w:t>10.08</w:t>
      </w:r>
      <w:r w:rsidR="00765CBA">
        <w:rPr>
          <w:rStyle w:val="FontStyle87"/>
        </w:rPr>
        <w:t>.201</w:t>
      </w:r>
      <w:r w:rsidR="00B15478">
        <w:rPr>
          <w:rStyle w:val="FontStyle87"/>
        </w:rPr>
        <w:t>5</w:t>
      </w:r>
      <w:r w:rsidR="00B07FC2">
        <w:rPr>
          <w:rStyle w:val="FontStyle87"/>
        </w:rPr>
        <w:t>,</w:t>
      </w:r>
      <w:r>
        <w:rPr>
          <w:rStyle w:val="FontStyle87"/>
        </w:rPr>
        <w:t xml:space="preserve">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F66C69" w:rsidRDefault="00F66C69" w:rsidP="00F842F8">
      <w:pPr>
        <w:pStyle w:val="Style5"/>
        <w:widowControl/>
        <w:spacing w:line="240" w:lineRule="auto"/>
        <w:ind w:left="4018"/>
        <w:rPr>
          <w:sz w:val="20"/>
          <w:szCs w:val="20"/>
        </w:rPr>
      </w:pPr>
    </w:p>
    <w:p w:rsidR="00B15478" w:rsidRPr="00573B38" w:rsidRDefault="00B15478" w:rsidP="00B15478">
      <w:pPr>
        <w:pStyle w:val="Style5"/>
        <w:widowControl/>
        <w:spacing w:line="240" w:lineRule="auto"/>
        <w:jc w:val="center"/>
        <w:rPr>
          <w:rStyle w:val="FontStyle87"/>
          <w:b/>
        </w:rPr>
      </w:pPr>
      <w:r w:rsidRPr="00573B38">
        <w:rPr>
          <w:rStyle w:val="FontStyle105"/>
        </w:rPr>
        <w:t xml:space="preserve">1. </w:t>
      </w:r>
      <w:r w:rsidRPr="00573B38">
        <w:rPr>
          <w:rStyle w:val="FontStyle87"/>
          <w:b/>
        </w:rPr>
        <w:t>ПРЕДМЕТ ДОГОВОРА</w:t>
      </w:r>
    </w:p>
    <w:p w:rsidR="00B15478" w:rsidRPr="00573B38" w:rsidRDefault="00B15478" w:rsidP="00B15478">
      <w:pPr>
        <w:pStyle w:val="Style26"/>
        <w:widowControl/>
        <w:spacing w:line="240" w:lineRule="auto"/>
        <w:ind w:firstLine="730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26"/>
        <w:widowControl/>
        <w:numPr>
          <w:ilvl w:val="1"/>
          <w:numId w:val="17"/>
        </w:numPr>
        <w:tabs>
          <w:tab w:val="left" w:pos="1147"/>
          <w:tab w:val="left" w:leader="underscore" w:pos="4440"/>
        </w:tabs>
        <w:spacing w:line="240" w:lineRule="auto"/>
        <w:ind w:left="0" w:firstLine="709"/>
        <w:rPr>
          <w:rStyle w:val="FontStyle109"/>
        </w:rPr>
      </w:pPr>
      <w:r w:rsidRPr="00573B38">
        <w:rPr>
          <w:rStyle w:val="FontStyle87"/>
        </w:rPr>
        <w:t xml:space="preserve">Исполнитель обязуется оказать Заказчику образовательные услуги по обучению в </w:t>
      </w:r>
      <w:proofErr w:type="gramStart"/>
      <w:r w:rsidRPr="00573B38">
        <w:rPr>
          <w:rStyle w:val="FontStyle87"/>
        </w:rPr>
        <w:t>соответствии</w:t>
      </w:r>
      <w:proofErr w:type="gramEnd"/>
      <w:r w:rsidRPr="00573B38">
        <w:rPr>
          <w:rStyle w:val="FontStyle87"/>
        </w:rPr>
        <w:t xml:space="preserve">   с   учебным   планом   по   программе   профессиональной переподготовки </w:t>
      </w:r>
      <w:r w:rsidRPr="00573B38">
        <w:rPr>
          <w:rStyle w:val="FontStyle117"/>
        </w:rPr>
        <w:t xml:space="preserve">«_____________________________ _______________________________»    на    </w:t>
      </w:r>
      <w:r w:rsidRPr="00573B38">
        <w:rPr>
          <w:rStyle w:val="FontStyle87"/>
        </w:rPr>
        <w:t xml:space="preserve">условиях,    </w:t>
      </w:r>
      <w:r w:rsidRPr="00573B38">
        <w:rPr>
          <w:rStyle w:val="FontStyle117"/>
        </w:rPr>
        <w:t xml:space="preserve">предусмотренных    настоящим </w:t>
      </w:r>
      <w:r w:rsidRPr="00573B38">
        <w:rPr>
          <w:rStyle w:val="FontStyle87"/>
        </w:rPr>
        <w:t xml:space="preserve">договором, </w:t>
      </w:r>
      <w:r w:rsidRPr="00573B38">
        <w:rPr>
          <w:rStyle w:val="FontStyle117"/>
        </w:rPr>
        <w:t xml:space="preserve">а </w:t>
      </w:r>
      <w:r w:rsidRPr="00573B38">
        <w:rPr>
          <w:rStyle w:val="FontStyle87"/>
        </w:rPr>
        <w:t xml:space="preserve">Заказчик обязуется принять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 xml:space="preserve">оплатить оказанные </w:t>
      </w:r>
      <w:r w:rsidRPr="00573B38">
        <w:rPr>
          <w:rStyle w:val="FontStyle117"/>
        </w:rPr>
        <w:t xml:space="preserve">услуги </w:t>
      </w:r>
      <w:r w:rsidRPr="00573B38">
        <w:rPr>
          <w:rStyle w:val="FontStyle87"/>
        </w:rPr>
        <w:t xml:space="preserve">в порядке, установленном </w:t>
      </w:r>
      <w:r w:rsidRPr="00573B38">
        <w:rPr>
          <w:rStyle w:val="FontStyle109"/>
        </w:rPr>
        <w:t>настоящим договором.</w:t>
      </w:r>
    </w:p>
    <w:p w:rsidR="00B15478" w:rsidRPr="00573B38" w:rsidRDefault="00B15478" w:rsidP="00B15478">
      <w:pPr>
        <w:pStyle w:val="Style26"/>
        <w:widowControl/>
        <w:numPr>
          <w:ilvl w:val="1"/>
          <w:numId w:val="17"/>
        </w:numPr>
        <w:tabs>
          <w:tab w:val="left" w:pos="1147"/>
          <w:tab w:val="left" w:leader="underscore" w:pos="4440"/>
        </w:tabs>
        <w:spacing w:line="240" w:lineRule="auto"/>
        <w:ind w:left="0" w:firstLine="709"/>
        <w:rPr>
          <w:rStyle w:val="FontStyle109"/>
        </w:rPr>
      </w:pPr>
      <w:r w:rsidRPr="00573B38">
        <w:rPr>
          <w:rStyle w:val="FontStyle109"/>
        </w:rPr>
        <w:t>Обучение слушателей осуществляется по _____________ форме обучения.</w:t>
      </w:r>
    </w:p>
    <w:p w:rsidR="00B15478" w:rsidRPr="00573B38" w:rsidRDefault="00B15478" w:rsidP="00B15478">
      <w:pPr>
        <w:pStyle w:val="Style26"/>
        <w:widowControl/>
        <w:numPr>
          <w:ilvl w:val="1"/>
          <w:numId w:val="17"/>
        </w:numPr>
        <w:tabs>
          <w:tab w:val="left" w:pos="1147"/>
          <w:tab w:val="left" w:leader="underscore" w:pos="4440"/>
        </w:tabs>
        <w:spacing w:line="240" w:lineRule="auto"/>
        <w:ind w:left="709" w:firstLine="0"/>
        <w:rPr>
          <w:rStyle w:val="FontStyle109"/>
        </w:rPr>
      </w:pPr>
      <w:r w:rsidRPr="00573B38">
        <w:rPr>
          <w:rStyle w:val="FontStyle109"/>
        </w:rPr>
        <w:t>Обучение слушателей по программе профессиональной переподготовки в общем объеме составляет ________ аудиторных часов.</w:t>
      </w:r>
    </w:p>
    <w:p w:rsidR="00B15478" w:rsidRPr="00573B38" w:rsidRDefault="00B15478" w:rsidP="00B15478">
      <w:pPr>
        <w:pStyle w:val="Style26"/>
        <w:widowControl/>
        <w:numPr>
          <w:ilvl w:val="1"/>
          <w:numId w:val="17"/>
        </w:numPr>
        <w:tabs>
          <w:tab w:val="left" w:pos="1147"/>
          <w:tab w:val="left" w:leader="underscore" w:pos="444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109"/>
        </w:rPr>
        <w:t>Период обучения с</w:t>
      </w:r>
      <w:r w:rsidRPr="00573B38">
        <w:rPr>
          <w:rStyle w:val="FontStyle87"/>
        </w:rPr>
        <w:tab/>
        <w:t>по ____________.</w:t>
      </w:r>
    </w:p>
    <w:p w:rsidR="00B15478" w:rsidRPr="00573B38" w:rsidRDefault="00B15478" w:rsidP="00B15478">
      <w:pPr>
        <w:pStyle w:val="Style26"/>
        <w:widowControl/>
        <w:numPr>
          <w:ilvl w:val="1"/>
          <w:numId w:val="17"/>
        </w:numPr>
        <w:tabs>
          <w:tab w:val="left" w:pos="1147"/>
          <w:tab w:val="left" w:leader="underscore" w:pos="4440"/>
        </w:tabs>
        <w:spacing w:line="240" w:lineRule="auto"/>
        <w:ind w:left="0" w:firstLine="709"/>
        <w:rPr>
          <w:rStyle w:val="FontStyle109"/>
        </w:rPr>
      </w:pPr>
      <w:r w:rsidRPr="00573B38">
        <w:rPr>
          <w:rStyle w:val="FontStyle109"/>
        </w:rPr>
        <w:t xml:space="preserve">Обучение включает в себя в </w:t>
      </w:r>
      <w:proofErr w:type="gramStart"/>
      <w:r w:rsidRPr="00573B38">
        <w:rPr>
          <w:rStyle w:val="FontStyle109"/>
        </w:rPr>
        <w:t>соответствии</w:t>
      </w:r>
      <w:proofErr w:type="gramEnd"/>
      <w:r w:rsidRPr="00573B38">
        <w:rPr>
          <w:rStyle w:val="FontStyle109"/>
        </w:rPr>
        <w:t xml:space="preserve"> </w:t>
      </w:r>
      <w:r w:rsidRPr="00573B38">
        <w:rPr>
          <w:rStyle w:val="FontStyle87"/>
        </w:rPr>
        <w:t xml:space="preserve">с </w:t>
      </w:r>
      <w:r w:rsidRPr="00573B38">
        <w:rPr>
          <w:rStyle w:val="FontStyle109"/>
        </w:rPr>
        <w:t xml:space="preserve">учебным планом: 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sz w:val="20"/>
          <w:szCs w:val="20"/>
        </w:rPr>
      </w:pPr>
      <w:r w:rsidRPr="00573B38">
        <w:rPr>
          <w:rStyle w:val="FontStyle109"/>
        </w:rPr>
        <w:t>лекции;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sz w:val="20"/>
          <w:szCs w:val="20"/>
        </w:rPr>
        <w:t>с</w:t>
      </w:r>
      <w:r w:rsidRPr="00573B38">
        <w:rPr>
          <w:rStyle w:val="FontStyle87"/>
        </w:rPr>
        <w:t>еминарские (практические) занятия;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</w:rPr>
        <w:t xml:space="preserve">прием промежуточных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итоговых зачетов, экзаменов, испытаний;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п</w:t>
      </w:r>
      <w:r w:rsidRPr="00573B38">
        <w:rPr>
          <w:rStyle w:val="FontStyle87"/>
        </w:rPr>
        <w:t xml:space="preserve">рием контрольных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курсовых работ;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п</w:t>
      </w:r>
      <w:r w:rsidRPr="00573B38">
        <w:rPr>
          <w:rStyle w:val="FontStyle87"/>
        </w:rPr>
        <w:t xml:space="preserve">одготовку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защиту выпускной квалификационной работы/государственной аттестационной работы;</w:t>
      </w:r>
    </w:p>
    <w:p w:rsidR="00B15478" w:rsidRPr="00573B38" w:rsidRDefault="00B15478" w:rsidP="00B15478">
      <w:pPr>
        <w:pStyle w:val="Style26"/>
        <w:widowControl/>
        <w:numPr>
          <w:ilvl w:val="0"/>
          <w:numId w:val="19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д</w:t>
      </w:r>
      <w:r w:rsidRPr="00573B38">
        <w:rPr>
          <w:rStyle w:val="FontStyle87"/>
        </w:rPr>
        <w:t>ругое.</w:t>
      </w:r>
    </w:p>
    <w:p w:rsidR="00B15478" w:rsidRPr="00573B38" w:rsidRDefault="00B15478" w:rsidP="00B15478">
      <w:pPr>
        <w:pStyle w:val="Style32"/>
        <w:widowControl/>
        <w:numPr>
          <w:ilvl w:val="1"/>
          <w:numId w:val="17"/>
        </w:numPr>
        <w:tabs>
          <w:tab w:val="left" w:pos="1134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В рамках образовательного процесса сторонами дополнительно может быть предусмотрена обязанность Исполнителя, организовать стажировку Заказчика (если стажировка предусмотрена учебным планом программы) </w:t>
      </w:r>
      <w:r w:rsidRPr="00573B38">
        <w:rPr>
          <w:rStyle w:val="FontStyle117"/>
        </w:rPr>
        <w:t xml:space="preserve">в </w:t>
      </w:r>
      <w:r w:rsidRPr="00573B38">
        <w:rPr>
          <w:rStyle w:val="FontStyle87"/>
        </w:rPr>
        <w:t>учебных заведениях за пределами Российской Федерации, в порядке и на условиях, определяемых дополнительным соглашением сторон.</w:t>
      </w:r>
    </w:p>
    <w:p w:rsidR="00B15478" w:rsidRPr="00573B38" w:rsidRDefault="00B15478" w:rsidP="00B15478">
      <w:pPr>
        <w:pStyle w:val="Style26"/>
        <w:widowControl/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024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024"/>
        <w:jc w:val="left"/>
        <w:rPr>
          <w:rStyle w:val="FontStyle105"/>
        </w:rPr>
      </w:pPr>
      <w:r w:rsidRPr="00573B38">
        <w:rPr>
          <w:rStyle w:val="FontStyle105"/>
        </w:rPr>
        <w:t>2. ПРАВА И ОБЯЗАННОСТИ СТОРОН</w:t>
      </w:r>
    </w:p>
    <w:p w:rsidR="00B15478" w:rsidRPr="00573B38" w:rsidRDefault="00B15478" w:rsidP="00B15478">
      <w:pPr>
        <w:pStyle w:val="Style26"/>
        <w:widowControl/>
        <w:spacing w:line="240" w:lineRule="auto"/>
        <w:ind w:left="715" w:firstLine="0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26"/>
        <w:widowControl/>
        <w:numPr>
          <w:ilvl w:val="1"/>
          <w:numId w:val="24"/>
        </w:numPr>
        <w:tabs>
          <w:tab w:val="left" w:pos="1090"/>
        </w:tabs>
        <w:spacing w:line="240" w:lineRule="auto"/>
        <w:ind w:left="0" w:firstLine="709"/>
        <w:jc w:val="left"/>
        <w:rPr>
          <w:rStyle w:val="FontStyle87"/>
        </w:rPr>
      </w:pPr>
      <w:r w:rsidRPr="00573B38">
        <w:rPr>
          <w:rStyle w:val="FontStyle87"/>
        </w:rPr>
        <w:t>Права Заказчика:</w:t>
      </w:r>
    </w:p>
    <w:p w:rsidR="00B15478" w:rsidRPr="00573B38" w:rsidRDefault="00B15478" w:rsidP="00B15478">
      <w:pPr>
        <w:pStyle w:val="Style26"/>
        <w:widowControl/>
        <w:numPr>
          <w:ilvl w:val="2"/>
          <w:numId w:val="24"/>
        </w:numPr>
        <w:tabs>
          <w:tab w:val="left" w:pos="1421"/>
          <w:tab w:val="left" w:leader="underscore" w:pos="9451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В случае невозможности явки для продолжения обучения по уважительным причинам, подтвержденным документально, и обнаружившимся в срок не позднее 5 дней до начала занятий.</w:t>
      </w:r>
    </w:p>
    <w:p w:rsidR="00B15478" w:rsidRPr="00573B38" w:rsidRDefault="00B15478" w:rsidP="00B15478">
      <w:pPr>
        <w:pStyle w:val="Style26"/>
        <w:widowControl/>
        <w:numPr>
          <w:ilvl w:val="2"/>
          <w:numId w:val="24"/>
        </w:numPr>
        <w:tabs>
          <w:tab w:val="left" w:pos="1421"/>
          <w:tab w:val="left" w:leader="underscore" w:pos="9451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В любое время расторгнуть договор, предоставив письменное заявление.</w:t>
      </w:r>
    </w:p>
    <w:p w:rsidR="00B15478" w:rsidRPr="00573B38" w:rsidRDefault="00B15478" w:rsidP="00B15478">
      <w:pPr>
        <w:pStyle w:val="Style26"/>
        <w:widowControl/>
        <w:numPr>
          <w:ilvl w:val="2"/>
          <w:numId w:val="24"/>
        </w:numPr>
        <w:tabs>
          <w:tab w:val="left" w:pos="1421"/>
          <w:tab w:val="left" w:leader="underscore" w:pos="9451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Оплатить обучение досрочно.</w:t>
      </w:r>
    </w:p>
    <w:p w:rsidR="00B15478" w:rsidRPr="00573B38" w:rsidRDefault="00B15478" w:rsidP="00B15478">
      <w:pPr>
        <w:pStyle w:val="Style26"/>
        <w:widowControl/>
        <w:numPr>
          <w:ilvl w:val="1"/>
          <w:numId w:val="21"/>
        </w:numPr>
        <w:tabs>
          <w:tab w:val="left" w:pos="1090"/>
        </w:tabs>
        <w:spacing w:line="240" w:lineRule="auto"/>
        <w:ind w:left="0" w:firstLine="709"/>
        <w:jc w:val="left"/>
        <w:rPr>
          <w:rStyle w:val="FontStyle87"/>
        </w:rPr>
      </w:pPr>
      <w:r w:rsidRPr="00573B38">
        <w:rPr>
          <w:rStyle w:val="FontStyle87"/>
        </w:rPr>
        <w:t xml:space="preserve">      Заказчик обязан: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0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Представить анкету-заявку на обучение по Программе профессиональной переподготовки.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0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Предоставить до начала обучения диплом о высшем/средне специальном  образовании.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0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Оплатить услуги Исполнителя в </w:t>
      </w:r>
      <w:proofErr w:type="gramStart"/>
      <w:r w:rsidRPr="00573B38">
        <w:rPr>
          <w:rStyle w:val="FontStyle87"/>
        </w:rPr>
        <w:t>размере</w:t>
      </w:r>
      <w:proofErr w:type="gramEnd"/>
      <w:r w:rsidRPr="00573B38">
        <w:rPr>
          <w:rStyle w:val="FontStyle87"/>
        </w:rPr>
        <w:t xml:space="preserve"> и в сроки, установленные настоящим</w:t>
      </w:r>
      <w:r w:rsidRPr="00573B38">
        <w:rPr>
          <w:rStyle w:val="FontStyle87"/>
        </w:rPr>
        <w:br/>
        <w:t>договором;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0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Явиться для прохождения обучения, выполнять требования учебного плана и программы, посещать занятия, являться для сдачи зачетов и экзаменов, в </w:t>
      </w:r>
      <w:proofErr w:type="gramStart"/>
      <w:r w:rsidRPr="00573B38">
        <w:rPr>
          <w:rStyle w:val="FontStyle87"/>
        </w:rPr>
        <w:t>соответствии</w:t>
      </w:r>
      <w:proofErr w:type="gramEnd"/>
      <w:r w:rsidRPr="00573B38">
        <w:rPr>
          <w:rStyle w:val="FontStyle87"/>
        </w:rPr>
        <w:t xml:space="preserve"> с графиком, утверждаемым Исполнителем;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0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Соблюдать Правила внутреннего распорядка Академии, санитарные, противопожарные, иные общеобязательные нормы и правила.</w:t>
      </w:r>
    </w:p>
    <w:p w:rsidR="00B15478" w:rsidRPr="00573B38" w:rsidRDefault="00B15478" w:rsidP="00B15478">
      <w:pPr>
        <w:pStyle w:val="Style26"/>
        <w:widowControl/>
        <w:numPr>
          <w:ilvl w:val="1"/>
          <w:numId w:val="21"/>
        </w:numPr>
        <w:tabs>
          <w:tab w:val="left" w:pos="1090"/>
        </w:tabs>
        <w:spacing w:line="240" w:lineRule="auto"/>
        <w:ind w:left="0" w:firstLine="709"/>
        <w:jc w:val="left"/>
        <w:rPr>
          <w:rStyle w:val="FontStyle87"/>
        </w:rPr>
      </w:pPr>
      <w:r w:rsidRPr="00573B38">
        <w:rPr>
          <w:rStyle w:val="FontStyle87"/>
        </w:rPr>
        <w:t>Исполнитель обязан: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267"/>
        </w:tabs>
        <w:spacing w:line="240" w:lineRule="auto"/>
        <w:ind w:left="0" w:firstLine="709"/>
        <w:rPr>
          <w:rStyle w:val="FontStyle117"/>
        </w:rPr>
      </w:pPr>
      <w:r w:rsidRPr="00573B38">
        <w:rPr>
          <w:rStyle w:val="FontStyle87"/>
        </w:rPr>
        <w:t xml:space="preserve">Организовать обучение Заказчика </w:t>
      </w:r>
      <w:r w:rsidRPr="00573B38">
        <w:rPr>
          <w:rStyle w:val="FontStyle117"/>
        </w:rPr>
        <w:t xml:space="preserve">в </w:t>
      </w:r>
      <w:proofErr w:type="gramStart"/>
      <w:r w:rsidRPr="00573B38">
        <w:rPr>
          <w:rStyle w:val="FontStyle87"/>
        </w:rPr>
        <w:t>соответствии</w:t>
      </w:r>
      <w:proofErr w:type="gramEnd"/>
      <w:r w:rsidRPr="00573B38">
        <w:rPr>
          <w:rStyle w:val="FontStyle87"/>
        </w:rPr>
        <w:t xml:space="preserve"> </w:t>
      </w:r>
      <w:r w:rsidRPr="00573B38">
        <w:rPr>
          <w:rStyle w:val="FontStyle97"/>
        </w:rPr>
        <w:t xml:space="preserve">с </w:t>
      </w:r>
      <w:r w:rsidRPr="00573B38">
        <w:rPr>
          <w:rStyle w:val="FontStyle87"/>
        </w:rPr>
        <w:t xml:space="preserve">утвержденным учебным планом, </w:t>
      </w:r>
      <w:r w:rsidRPr="00573B38">
        <w:rPr>
          <w:rStyle w:val="FontStyle117"/>
        </w:rPr>
        <w:t xml:space="preserve">в </w:t>
      </w:r>
      <w:r w:rsidRPr="00573B38">
        <w:rPr>
          <w:rStyle w:val="FontStyle87"/>
        </w:rPr>
        <w:t xml:space="preserve">том числе осуществить подбор высококвалифицированного профессорско-преподавательского состава, обеспечить </w:t>
      </w:r>
      <w:r w:rsidRPr="00573B38">
        <w:rPr>
          <w:rStyle w:val="FontStyle87"/>
        </w:rPr>
        <w:lastRenderedPageBreak/>
        <w:t>Заказчика необходимыми методическими пособиями и иными раздаточными материалами разового использования.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267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По </w:t>
      </w:r>
      <w:r w:rsidRPr="00573B38">
        <w:rPr>
          <w:rStyle w:val="FontStyle97"/>
        </w:rPr>
        <w:t xml:space="preserve">завершении </w:t>
      </w:r>
      <w:r w:rsidRPr="00573B38">
        <w:rPr>
          <w:rStyle w:val="FontStyle87"/>
        </w:rPr>
        <w:t xml:space="preserve">обучения Заказчиком, выполнившим требования учебного плана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 xml:space="preserve">прошедшим итоговую аттестацию, выдать </w:t>
      </w:r>
      <w:r w:rsidRPr="00573B38">
        <w:rPr>
          <w:sz w:val="20"/>
        </w:rPr>
        <w:t>документ установленного образца – диплом о профессиональной переподготовке, удостоверяющий право на ведение профессиональной деятельности в новой сфере,</w:t>
      </w:r>
      <w:r w:rsidRPr="00573B38">
        <w:rPr>
          <w:rStyle w:val="FontStyle87"/>
        </w:rPr>
        <w:t xml:space="preserve"> а </w:t>
      </w:r>
      <w:r w:rsidRPr="00573B38">
        <w:rPr>
          <w:rStyle w:val="FontStyle117"/>
        </w:rPr>
        <w:t xml:space="preserve">в </w:t>
      </w:r>
      <w:r w:rsidRPr="00573B38">
        <w:rPr>
          <w:rStyle w:val="FontStyle87"/>
        </w:rPr>
        <w:t xml:space="preserve">случае </w:t>
      </w:r>
      <w:proofErr w:type="spellStart"/>
      <w:r w:rsidRPr="00573B38">
        <w:rPr>
          <w:rStyle w:val="FontStyle109"/>
        </w:rPr>
        <w:t>незавершения</w:t>
      </w:r>
      <w:proofErr w:type="spellEnd"/>
      <w:r w:rsidRPr="00573B38">
        <w:rPr>
          <w:rStyle w:val="FontStyle109"/>
        </w:rPr>
        <w:t xml:space="preserve"> </w:t>
      </w:r>
      <w:r w:rsidRPr="00573B38">
        <w:rPr>
          <w:rStyle w:val="FontStyle87"/>
        </w:rPr>
        <w:t xml:space="preserve">обучения </w:t>
      </w:r>
      <w:r w:rsidRPr="00573B38">
        <w:rPr>
          <w:rStyle w:val="FontStyle109"/>
        </w:rPr>
        <w:t xml:space="preserve">выдать </w:t>
      </w:r>
      <w:r w:rsidRPr="00573B38">
        <w:rPr>
          <w:rStyle w:val="FontStyle87"/>
        </w:rPr>
        <w:t xml:space="preserve">Заказчику </w:t>
      </w:r>
      <w:r w:rsidRPr="00573B38">
        <w:rPr>
          <w:rStyle w:val="FontStyle109"/>
        </w:rPr>
        <w:t>справку о прослушанных курсах.</w:t>
      </w:r>
      <w:r w:rsidRPr="00573B38">
        <w:rPr>
          <w:rStyle w:val="FontStyle87"/>
        </w:rPr>
        <w:t xml:space="preserve"> </w:t>
      </w:r>
    </w:p>
    <w:p w:rsidR="00B15478" w:rsidRPr="00573B38" w:rsidRDefault="00B15478" w:rsidP="00B15478">
      <w:pPr>
        <w:pStyle w:val="Style26"/>
        <w:widowControl/>
        <w:numPr>
          <w:ilvl w:val="2"/>
          <w:numId w:val="21"/>
        </w:numPr>
        <w:tabs>
          <w:tab w:val="left" w:pos="1267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Не позднее 5 дней </w:t>
      </w:r>
      <w:proofErr w:type="gramStart"/>
      <w:r w:rsidRPr="00573B38">
        <w:rPr>
          <w:rStyle w:val="FontStyle87"/>
        </w:rPr>
        <w:t>с даты получения</w:t>
      </w:r>
      <w:proofErr w:type="gramEnd"/>
      <w:r w:rsidRPr="00573B38">
        <w:rPr>
          <w:rStyle w:val="FontStyle87"/>
        </w:rPr>
        <w:t xml:space="preserve"> заявления Заказчика о невозможности явки по уважительным причинам с приложением оправдательного документа направить в адрес Заказчика предложения об изменении договора либо произвести возврат денежных средств за обучение за вычетом фактически понесенных затрат:</w:t>
      </w:r>
    </w:p>
    <w:p w:rsidR="00B15478" w:rsidRPr="00573B38" w:rsidRDefault="00B15478" w:rsidP="00B15478">
      <w:pPr>
        <w:pStyle w:val="Style32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jc w:val="left"/>
        <w:rPr>
          <w:rStyle w:val="FontStyle87"/>
        </w:rPr>
      </w:pPr>
      <w:r w:rsidRPr="00573B38">
        <w:rPr>
          <w:rStyle w:val="FontStyle87"/>
        </w:rPr>
        <w:t>Права Исполнителя:</w:t>
      </w:r>
    </w:p>
    <w:p w:rsidR="00B15478" w:rsidRPr="00573B38" w:rsidRDefault="00B15478" w:rsidP="00B15478">
      <w:pPr>
        <w:pStyle w:val="Style26"/>
        <w:widowControl/>
        <w:numPr>
          <w:ilvl w:val="0"/>
          <w:numId w:val="5"/>
        </w:numPr>
        <w:tabs>
          <w:tab w:val="left" w:pos="1277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>В одностороннем порядке в целях совершенствования учебного процесса внести изменения в учебный план в части перечня преподаваемых дисциплин, формы преподавания, количества учебных часов в объеме не более 10% от учебного времени без уменьшения общего количества преподаваемых дисциплин и учебных часов по программе;</w:t>
      </w:r>
    </w:p>
    <w:p w:rsidR="00B15478" w:rsidRPr="00573B38" w:rsidRDefault="00B15478" w:rsidP="00B15478">
      <w:pPr>
        <w:pStyle w:val="Style26"/>
        <w:widowControl/>
        <w:numPr>
          <w:ilvl w:val="0"/>
          <w:numId w:val="5"/>
        </w:numPr>
        <w:tabs>
          <w:tab w:val="left" w:pos="1277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Расторгнуть договор в одностороннем </w:t>
      </w:r>
      <w:proofErr w:type="gramStart"/>
      <w:r w:rsidRPr="00573B38">
        <w:rPr>
          <w:rStyle w:val="FontStyle87"/>
        </w:rPr>
        <w:t>порядке</w:t>
      </w:r>
      <w:proofErr w:type="gramEnd"/>
      <w:r w:rsidRPr="00573B38">
        <w:rPr>
          <w:rStyle w:val="FontStyle87"/>
        </w:rPr>
        <w:t>, в случаях однократного грубого или неоднократного нарушения Заказчиком условий договора;</w:t>
      </w:r>
    </w:p>
    <w:p w:rsidR="00B15478" w:rsidRPr="00573B38" w:rsidRDefault="00B15478" w:rsidP="00B15478">
      <w:pPr>
        <w:pStyle w:val="Style26"/>
        <w:widowControl/>
        <w:numPr>
          <w:ilvl w:val="0"/>
          <w:numId w:val="5"/>
        </w:numPr>
        <w:tabs>
          <w:tab w:val="left" w:pos="1277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>Стороны договорились считать однократным грубым нарушением, влекущим</w:t>
      </w:r>
      <w:r w:rsidRPr="00573B38">
        <w:rPr>
          <w:rStyle w:val="FontStyle87"/>
        </w:rPr>
        <w:br/>
        <w:t>расторжение договора, следующие случаи:</w:t>
      </w:r>
    </w:p>
    <w:p w:rsidR="00B15478" w:rsidRPr="00573B38" w:rsidRDefault="00B15478" w:rsidP="00B15478">
      <w:pPr>
        <w:pStyle w:val="Style5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>просрочка Заказчиком оплаты стоимости обучения без уважительных причин на срок свыше 1 месяца с момента истечения срока, установленного договором;</w:t>
      </w:r>
    </w:p>
    <w:p w:rsidR="00B15478" w:rsidRPr="00573B38" w:rsidRDefault="00B15478" w:rsidP="00B15478">
      <w:pPr>
        <w:pStyle w:val="Style5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пропуск Заказчиком без уважительных причин более 25% занятий, предусмотренных учебным планом программы в </w:t>
      </w:r>
      <w:proofErr w:type="gramStart"/>
      <w:r w:rsidRPr="00573B38">
        <w:rPr>
          <w:rStyle w:val="FontStyle87"/>
        </w:rPr>
        <w:t>качестве</w:t>
      </w:r>
      <w:proofErr w:type="gramEnd"/>
      <w:r w:rsidRPr="00573B38">
        <w:rPr>
          <w:rStyle w:val="FontStyle87"/>
        </w:rPr>
        <w:t xml:space="preserve"> обязательных для посещения;</w:t>
      </w:r>
    </w:p>
    <w:p w:rsidR="00B15478" w:rsidRPr="00573B38" w:rsidRDefault="00B15478" w:rsidP="00B15478">
      <w:pPr>
        <w:pStyle w:val="Style5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невыполнения Заказчиком учебного плана программы, </w:t>
      </w:r>
      <w:proofErr w:type="gramStart"/>
      <w:r w:rsidRPr="00573B38">
        <w:rPr>
          <w:rStyle w:val="FontStyle87"/>
        </w:rPr>
        <w:t>подтвержденное</w:t>
      </w:r>
      <w:proofErr w:type="gramEnd"/>
      <w:r w:rsidRPr="00573B38">
        <w:rPr>
          <w:rStyle w:val="FontStyle87"/>
        </w:rPr>
        <w:t xml:space="preserve"> результатами аттестации;</w:t>
      </w:r>
    </w:p>
    <w:p w:rsidR="00B15478" w:rsidRPr="00573B38" w:rsidRDefault="00B15478" w:rsidP="00B15478">
      <w:pPr>
        <w:pStyle w:val="Style5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>нарушение Заказчиком Правил внутреннего распорядка Академии,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причинение ущерба государственному или частному имуществу;</w:t>
      </w:r>
    </w:p>
    <w:p w:rsidR="00B15478" w:rsidRPr="00573B38" w:rsidRDefault="00B15478" w:rsidP="00B15478">
      <w:pPr>
        <w:pStyle w:val="Style56"/>
        <w:widowControl/>
        <w:tabs>
          <w:tab w:val="left" w:pos="1090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>•</w:t>
      </w:r>
      <w:r w:rsidRPr="00573B38">
        <w:rPr>
          <w:rStyle w:val="FontStyle87"/>
          <w:sz w:val="20"/>
          <w:szCs w:val="20"/>
        </w:rPr>
        <w:tab/>
      </w:r>
      <w:r w:rsidRPr="00573B38">
        <w:rPr>
          <w:rStyle w:val="FontStyle87"/>
        </w:rPr>
        <w:t xml:space="preserve">употребление Заказчиком наркотических или психотропных веществ в немедицинских </w:t>
      </w:r>
      <w:proofErr w:type="gramStart"/>
      <w:r w:rsidRPr="00573B38">
        <w:rPr>
          <w:rStyle w:val="FontStyle87"/>
        </w:rPr>
        <w:t>целях</w:t>
      </w:r>
      <w:proofErr w:type="gramEnd"/>
      <w:r w:rsidRPr="00573B38">
        <w:rPr>
          <w:rStyle w:val="FontStyle87"/>
        </w:rPr>
        <w:t>.</w:t>
      </w:r>
    </w:p>
    <w:p w:rsidR="00B15478" w:rsidRPr="00573B38" w:rsidRDefault="00B15478" w:rsidP="00B15478">
      <w:pPr>
        <w:pStyle w:val="Style32"/>
        <w:widowControl/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Стороны установили, что неоднократным является нарушение Заказчиком в общей сложности два или </w:t>
      </w:r>
      <w:proofErr w:type="gramStart"/>
      <w:r w:rsidRPr="00573B38">
        <w:rPr>
          <w:rStyle w:val="FontStyle87"/>
        </w:rPr>
        <w:t>более</w:t>
      </w:r>
      <w:proofErr w:type="gramEnd"/>
      <w:r w:rsidRPr="00573B38">
        <w:rPr>
          <w:rStyle w:val="FontStyle87"/>
        </w:rPr>
        <w:t xml:space="preserve"> раз любых положений Правил внутреннего распорядка, иных локальных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Академии, иных лиц, находящихся на ее территории; курение на территории Академии за пределами специально отведенных для этого мест, распитие спиртных напитков.</w:t>
      </w:r>
    </w:p>
    <w:p w:rsidR="00B15478" w:rsidRPr="00573B38" w:rsidRDefault="00B15478" w:rsidP="00B15478">
      <w:pPr>
        <w:pStyle w:val="Style26"/>
        <w:widowControl/>
        <w:numPr>
          <w:ilvl w:val="2"/>
          <w:numId w:val="26"/>
        </w:numPr>
        <w:tabs>
          <w:tab w:val="left" w:pos="567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Не допустить Заказчика к итоговой аттестации в </w:t>
      </w:r>
      <w:proofErr w:type="gramStart"/>
      <w:r w:rsidRPr="00573B38">
        <w:rPr>
          <w:rStyle w:val="FontStyle87"/>
        </w:rPr>
        <w:t>случае</w:t>
      </w:r>
      <w:proofErr w:type="gramEnd"/>
      <w:r w:rsidRPr="00573B38">
        <w:rPr>
          <w:rStyle w:val="FontStyle87"/>
        </w:rPr>
        <w:t xml:space="preserve"> неоплаты либо неполной оплаты обучения.</w:t>
      </w:r>
    </w:p>
    <w:p w:rsidR="00B15478" w:rsidRPr="00573B38" w:rsidRDefault="00B15478" w:rsidP="00B15478">
      <w:pPr>
        <w:pStyle w:val="Style3"/>
        <w:widowControl/>
        <w:ind w:left="3014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numPr>
          <w:ilvl w:val="0"/>
          <w:numId w:val="26"/>
        </w:numPr>
        <w:tabs>
          <w:tab w:val="left" w:pos="2977"/>
        </w:tabs>
        <w:rPr>
          <w:rStyle w:val="FontStyle105"/>
        </w:rPr>
      </w:pPr>
      <w:r w:rsidRPr="00573B38">
        <w:rPr>
          <w:rStyle w:val="FontStyle105"/>
        </w:rPr>
        <w:t>ЦЕНА ДОГОВОРА И ПОРЯДОК РАСЧЕТОВ</w:t>
      </w:r>
    </w:p>
    <w:p w:rsidR="00B15478" w:rsidRPr="00573B38" w:rsidRDefault="00B15478" w:rsidP="00B15478">
      <w:pPr>
        <w:pStyle w:val="Style3"/>
        <w:widowControl/>
        <w:rPr>
          <w:rStyle w:val="FontStyle105"/>
        </w:rPr>
      </w:pPr>
    </w:p>
    <w:p w:rsidR="00B15478" w:rsidRPr="00573B38" w:rsidRDefault="00B15478" w:rsidP="00B15478">
      <w:pPr>
        <w:pStyle w:val="Style3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73B38">
        <w:rPr>
          <w:sz w:val="22"/>
          <w:szCs w:val="20"/>
        </w:rPr>
        <w:t xml:space="preserve">Стоимость образовательных услуг по программе профессиональной переподготовки устанавливается соответствующей сметой и составляет </w:t>
      </w:r>
      <w:r w:rsidR="0093684C">
        <w:rPr>
          <w:sz w:val="22"/>
          <w:szCs w:val="20"/>
          <w:u w:val="single"/>
        </w:rPr>
        <w:t>50</w:t>
      </w:r>
      <w:r w:rsidRPr="00573B38">
        <w:rPr>
          <w:sz w:val="22"/>
          <w:szCs w:val="20"/>
          <w:u w:val="single"/>
        </w:rPr>
        <w:t xml:space="preserve"> 000 рублей</w:t>
      </w:r>
      <w:r w:rsidRPr="00573B38">
        <w:rPr>
          <w:sz w:val="22"/>
          <w:szCs w:val="20"/>
        </w:rPr>
        <w:t xml:space="preserve"> за весь курс обучения, из которых стоимость:</w:t>
      </w:r>
    </w:p>
    <w:p w:rsidR="00B15478" w:rsidRPr="00573B38" w:rsidRDefault="00B15478" w:rsidP="00B15478">
      <w:pPr>
        <w:pStyle w:val="Style3"/>
        <w:widowControl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573B38">
        <w:rPr>
          <w:sz w:val="20"/>
          <w:szCs w:val="20"/>
        </w:rPr>
        <w:t xml:space="preserve">1 этапа (периода) обучения составляет  </w:t>
      </w:r>
      <w:r w:rsidR="0093684C">
        <w:rPr>
          <w:sz w:val="20"/>
          <w:szCs w:val="20"/>
          <w:u w:val="single"/>
        </w:rPr>
        <w:t>25</w:t>
      </w:r>
      <w:r w:rsidRPr="00573B38">
        <w:rPr>
          <w:sz w:val="20"/>
          <w:szCs w:val="20"/>
          <w:u w:val="single"/>
        </w:rPr>
        <w:t> </w:t>
      </w:r>
      <w:r w:rsidR="0093684C">
        <w:rPr>
          <w:sz w:val="20"/>
          <w:szCs w:val="20"/>
          <w:u w:val="single"/>
        </w:rPr>
        <w:t>0</w:t>
      </w:r>
      <w:r w:rsidRPr="00573B38">
        <w:rPr>
          <w:sz w:val="20"/>
          <w:szCs w:val="20"/>
          <w:u w:val="single"/>
        </w:rPr>
        <w:t>00 рублей</w:t>
      </w:r>
      <w:r w:rsidRPr="00573B38">
        <w:rPr>
          <w:sz w:val="20"/>
          <w:szCs w:val="20"/>
        </w:rPr>
        <w:t>,</w:t>
      </w:r>
    </w:p>
    <w:p w:rsidR="00B15478" w:rsidRPr="00573B38" w:rsidRDefault="00B15478" w:rsidP="00B15478">
      <w:pPr>
        <w:pStyle w:val="Style3"/>
        <w:widowControl/>
        <w:tabs>
          <w:tab w:val="left" w:pos="1276"/>
        </w:tabs>
        <w:ind w:firstLine="709"/>
        <w:jc w:val="both"/>
        <w:rPr>
          <w:sz w:val="20"/>
          <w:szCs w:val="20"/>
        </w:rPr>
      </w:pPr>
      <w:r w:rsidRPr="00573B38">
        <w:rPr>
          <w:sz w:val="20"/>
          <w:szCs w:val="20"/>
        </w:rPr>
        <w:t xml:space="preserve">2 этапа (периода) обучения составляет  </w:t>
      </w:r>
      <w:r w:rsidR="0093684C">
        <w:rPr>
          <w:sz w:val="20"/>
          <w:szCs w:val="20"/>
          <w:u w:val="single"/>
        </w:rPr>
        <w:t>25</w:t>
      </w:r>
      <w:r w:rsidRPr="00573B38">
        <w:rPr>
          <w:sz w:val="20"/>
          <w:szCs w:val="20"/>
          <w:u w:val="single"/>
        </w:rPr>
        <w:t> </w:t>
      </w:r>
      <w:r w:rsidR="0093684C">
        <w:rPr>
          <w:sz w:val="20"/>
          <w:szCs w:val="20"/>
          <w:u w:val="single"/>
        </w:rPr>
        <w:t>0</w:t>
      </w:r>
      <w:r w:rsidRPr="00573B38">
        <w:rPr>
          <w:sz w:val="20"/>
          <w:szCs w:val="20"/>
          <w:u w:val="single"/>
        </w:rPr>
        <w:t>00 рублей</w:t>
      </w:r>
      <w:r w:rsidRPr="00573B38">
        <w:rPr>
          <w:sz w:val="20"/>
          <w:szCs w:val="20"/>
        </w:rPr>
        <w:t>,</w:t>
      </w:r>
    </w:p>
    <w:p w:rsidR="00B15478" w:rsidRPr="00573B38" w:rsidRDefault="00B15478" w:rsidP="00B15478">
      <w:pPr>
        <w:pStyle w:val="Style31"/>
        <w:widowControl/>
        <w:numPr>
          <w:ilvl w:val="1"/>
          <w:numId w:val="36"/>
        </w:numPr>
        <w:tabs>
          <w:tab w:val="left" w:pos="1134"/>
        </w:tabs>
        <w:spacing w:line="240" w:lineRule="auto"/>
        <w:ind w:left="0" w:firstLine="709"/>
        <w:rPr>
          <w:rStyle w:val="FontStyle109"/>
        </w:rPr>
      </w:pPr>
      <w:r w:rsidRPr="00573B38">
        <w:rPr>
          <w:rStyle w:val="FontStyle109"/>
        </w:rPr>
        <w:t xml:space="preserve">Услуги Академии налогом на добавленную стоимость не облагаются в соответствии </w:t>
      </w:r>
      <w:r w:rsidRPr="00573B38">
        <w:rPr>
          <w:rStyle w:val="FontStyle87"/>
        </w:rPr>
        <w:t xml:space="preserve">с </w:t>
      </w:r>
      <w:proofErr w:type="spellStart"/>
      <w:r w:rsidRPr="00573B38">
        <w:rPr>
          <w:rStyle w:val="FontStyle109"/>
        </w:rPr>
        <w:t>пп</w:t>
      </w:r>
      <w:proofErr w:type="spellEnd"/>
      <w:r w:rsidRPr="00573B38">
        <w:rPr>
          <w:rStyle w:val="FontStyle109"/>
        </w:rPr>
        <w:t xml:space="preserve">. 14 п. 2 </w:t>
      </w:r>
      <w:r w:rsidRPr="00573B38">
        <w:rPr>
          <w:rStyle w:val="FontStyle87"/>
        </w:rPr>
        <w:t xml:space="preserve">ст. </w:t>
      </w:r>
      <w:r w:rsidRPr="00573B38">
        <w:rPr>
          <w:rStyle w:val="FontStyle109"/>
        </w:rPr>
        <w:t>149 Налогового кодекса Российской Федерации.</w:t>
      </w:r>
    </w:p>
    <w:p w:rsidR="00B15478" w:rsidRPr="00573B38" w:rsidRDefault="00B15478" w:rsidP="00B15478">
      <w:pPr>
        <w:pStyle w:val="Style31"/>
        <w:widowControl/>
        <w:numPr>
          <w:ilvl w:val="1"/>
          <w:numId w:val="36"/>
        </w:numPr>
        <w:tabs>
          <w:tab w:val="left" w:pos="1094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Оплата образовательных услуг производится в </w:t>
      </w:r>
      <w:proofErr w:type="gramStart"/>
      <w:r w:rsidRPr="00573B38">
        <w:rPr>
          <w:rStyle w:val="FontStyle87"/>
        </w:rPr>
        <w:t>рублях</w:t>
      </w:r>
      <w:proofErr w:type="gramEnd"/>
      <w:r w:rsidRPr="00573B38">
        <w:rPr>
          <w:rStyle w:val="FontStyle87"/>
        </w:rPr>
        <w:t xml:space="preserve"> Российской Федерации авансовым платежом за весь курс обучения/поэтапно в соответствии со следующим графиком платежей:</w:t>
      </w:r>
    </w:p>
    <w:p w:rsidR="00B15478" w:rsidRPr="00573B38" w:rsidRDefault="00B15478" w:rsidP="00B15478">
      <w:pPr>
        <w:pStyle w:val="Style31"/>
        <w:widowControl/>
        <w:tabs>
          <w:tab w:val="left" w:pos="1094"/>
        </w:tabs>
        <w:spacing w:line="240" w:lineRule="auto"/>
        <w:ind w:left="709" w:firstLine="0"/>
        <w:rPr>
          <w:rStyle w:val="FontStyle87"/>
        </w:rPr>
      </w:pPr>
      <w:r w:rsidRPr="00573B38">
        <w:rPr>
          <w:rStyle w:val="FontStyle87"/>
        </w:rPr>
        <w:t>полного курса обучения – не позднее 15 дней до начала обучения</w:t>
      </w:r>
    </w:p>
    <w:p w:rsidR="00B15478" w:rsidRPr="00573B38" w:rsidRDefault="00B15478" w:rsidP="00B15478">
      <w:pPr>
        <w:pStyle w:val="Style31"/>
        <w:widowControl/>
        <w:tabs>
          <w:tab w:val="left" w:pos="1094"/>
        </w:tabs>
        <w:spacing w:line="240" w:lineRule="auto"/>
        <w:ind w:left="709" w:firstLine="0"/>
        <w:rPr>
          <w:rStyle w:val="FontStyle87"/>
        </w:rPr>
      </w:pPr>
      <w:r w:rsidRPr="00573B38">
        <w:rPr>
          <w:rStyle w:val="FontStyle87"/>
        </w:rPr>
        <w:t>за 1 этап (период) – не позднее 15 дней до начала 1 этапа (периода);</w:t>
      </w:r>
    </w:p>
    <w:p w:rsidR="00B15478" w:rsidRPr="00573B38" w:rsidRDefault="00B15478" w:rsidP="00B15478">
      <w:pPr>
        <w:pStyle w:val="Style31"/>
        <w:widowControl/>
        <w:tabs>
          <w:tab w:val="left" w:pos="1094"/>
        </w:tabs>
        <w:spacing w:line="240" w:lineRule="auto"/>
        <w:ind w:left="709" w:firstLine="0"/>
        <w:rPr>
          <w:rStyle w:val="FontStyle87"/>
        </w:rPr>
      </w:pPr>
      <w:r w:rsidRPr="00573B38">
        <w:rPr>
          <w:rStyle w:val="FontStyle87"/>
        </w:rPr>
        <w:t>за 2 этап (период) – не позднее 15 дней до начала 2 этапа (периода);</w:t>
      </w:r>
    </w:p>
    <w:p w:rsidR="00B15478" w:rsidRPr="00573B38" w:rsidRDefault="00B15478" w:rsidP="00B15478">
      <w:pPr>
        <w:pStyle w:val="Style31"/>
        <w:widowControl/>
        <w:numPr>
          <w:ilvl w:val="1"/>
          <w:numId w:val="36"/>
        </w:numPr>
        <w:tabs>
          <w:tab w:val="left" w:pos="1094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Акт об оказании образовательных услуг составляется после завершения каждого из этапов обучения, или один итоговый акт по факту прохождения обучения по программе профессиональной переподготовки,  и представляется для подписания Заказчику. Заказчик в течение 7 (семи) рабочих дней со дня получения оригинала акта об оказании образовательных услуг обязан подписать акт сдачи-приемки оказанных образовательных услуг или предоставить письменный мотивированный отказ от его подписания. В случае немотивированного отказа или уклонения Заказчика от подписания акта,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B15478" w:rsidRPr="00573B38" w:rsidRDefault="00B15478" w:rsidP="00B15478">
      <w:pPr>
        <w:pStyle w:val="Style3"/>
        <w:widowControl/>
        <w:ind w:left="3398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numPr>
          <w:ilvl w:val="0"/>
          <w:numId w:val="36"/>
        </w:numPr>
        <w:rPr>
          <w:rStyle w:val="FontStyle105"/>
        </w:rPr>
      </w:pPr>
      <w:r w:rsidRPr="00573B38">
        <w:rPr>
          <w:rStyle w:val="FontStyle105"/>
        </w:rPr>
        <w:t>ВОЗВРАТ ДЕНЕЖНЫХ СРЕДСТВ</w:t>
      </w:r>
    </w:p>
    <w:p w:rsidR="00B15478" w:rsidRPr="00573B38" w:rsidRDefault="00B15478" w:rsidP="00B15478">
      <w:pPr>
        <w:pStyle w:val="Style3"/>
        <w:widowControl/>
        <w:numPr>
          <w:ilvl w:val="1"/>
          <w:numId w:val="37"/>
        </w:numPr>
        <w:tabs>
          <w:tab w:val="left" w:pos="1276"/>
        </w:tabs>
        <w:ind w:left="0" w:firstLine="709"/>
        <w:jc w:val="left"/>
        <w:rPr>
          <w:rStyle w:val="FontStyle87"/>
          <w:b/>
          <w:bCs/>
        </w:rPr>
      </w:pPr>
      <w:r w:rsidRPr="00573B38">
        <w:rPr>
          <w:rStyle w:val="FontStyle87"/>
        </w:rPr>
        <w:t xml:space="preserve">Возврат денежных средств, перечисленных Исполнителю, производится в следующих </w:t>
      </w:r>
      <w:proofErr w:type="gramStart"/>
      <w:r w:rsidRPr="00573B38">
        <w:rPr>
          <w:rStyle w:val="FontStyle87"/>
        </w:rPr>
        <w:t>случаях</w:t>
      </w:r>
      <w:proofErr w:type="gramEnd"/>
      <w:r w:rsidRPr="00573B38">
        <w:rPr>
          <w:rStyle w:val="FontStyle87"/>
        </w:rPr>
        <w:t>:</w:t>
      </w:r>
    </w:p>
    <w:p w:rsidR="00B15478" w:rsidRPr="00573B38" w:rsidRDefault="00B15478" w:rsidP="00B15478">
      <w:pPr>
        <w:pStyle w:val="Style8"/>
        <w:widowControl/>
        <w:numPr>
          <w:ilvl w:val="2"/>
          <w:numId w:val="37"/>
        </w:numPr>
        <w:tabs>
          <w:tab w:val="left" w:leader="underscore" w:pos="1276"/>
          <w:tab w:val="left" w:leader="underscore" w:pos="6307"/>
        </w:tabs>
        <w:spacing w:line="240" w:lineRule="auto"/>
        <w:ind w:left="0" w:firstLine="709"/>
        <w:rPr>
          <w:rStyle w:val="FontStyle87"/>
        </w:rPr>
      </w:pPr>
      <w:proofErr w:type="gramStart"/>
      <w:r w:rsidRPr="00573B38">
        <w:rPr>
          <w:rStyle w:val="FontStyle87"/>
        </w:rPr>
        <w:t xml:space="preserve">В случае сообщения Исполнителю Заказчиком не позднее 10 дней с даты начала обучение (этап (период) обучения) о невозможности обучения в рамках настоящего договора и невозможности заключения дополнительного соглашения о переводе Заказчика для обучения в другой поток Исполнителем возвращается </w:t>
      </w:r>
      <w:r w:rsidRPr="00573B38">
        <w:rPr>
          <w:rStyle w:val="FontStyle87"/>
        </w:rPr>
        <w:lastRenderedPageBreak/>
        <w:t>50 %</w:t>
      </w:r>
      <w:r w:rsidRPr="00573B38">
        <w:rPr>
          <w:rStyle w:val="FontStyle87"/>
          <w:sz w:val="20"/>
          <w:szCs w:val="20"/>
        </w:rPr>
        <w:t xml:space="preserve"> </w:t>
      </w:r>
      <w:r w:rsidRPr="00573B38">
        <w:rPr>
          <w:rStyle w:val="FontStyle87"/>
        </w:rPr>
        <w:t xml:space="preserve">полученных   денежных средств, с возмещением из удержанных денежных средств расходов Исполнителя на оформление документации, организационные и административные мероприятия по подготовке </w:t>
      </w:r>
      <w:r w:rsidRPr="00573B38">
        <w:rPr>
          <w:rStyle w:val="FontStyle97"/>
        </w:rPr>
        <w:t>к</w:t>
      </w:r>
      <w:proofErr w:type="gramEnd"/>
      <w:r w:rsidRPr="00573B38">
        <w:rPr>
          <w:rStyle w:val="FontStyle97"/>
        </w:rPr>
        <w:t xml:space="preserve"> </w:t>
      </w:r>
      <w:r w:rsidRPr="00573B38">
        <w:rPr>
          <w:rStyle w:val="FontStyle87"/>
        </w:rPr>
        <w:t>осуществлению образовательного процесса.</w:t>
      </w:r>
    </w:p>
    <w:p w:rsidR="00B15478" w:rsidRPr="00573B38" w:rsidRDefault="00B15478" w:rsidP="00B15478">
      <w:pPr>
        <w:pStyle w:val="Style32"/>
        <w:widowControl/>
        <w:numPr>
          <w:ilvl w:val="2"/>
          <w:numId w:val="37"/>
        </w:numPr>
        <w:tabs>
          <w:tab w:val="left" w:leader="underscore" w:pos="1276"/>
        </w:tabs>
        <w:spacing w:line="240" w:lineRule="auto"/>
        <w:ind w:left="0" w:firstLine="709"/>
        <w:rPr>
          <w:rStyle w:val="FontStyle97"/>
        </w:rPr>
      </w:pPr>
      <w:r w:rsidRPr="00573B38">
        <w:rPr>
          <w:rStyle w:val="FontStyle87"/>
        </w:rPr>
        <w:t xml:space="preserve"> В случае сообщения Заказчиком о невозможности обучения в рамках настоящего договора</w:t>
      </w:r>
      <w:r w:rsidRPr="00573B38">
        <w:rPr>
          <w:rStyle w:val="FontStyle87"/>
        </w:rPr>
        <w:br/>
        <w:t xml:space="preserve">и невозможности заключения дополнительного соглашения сторон о переводе для обучения в другой поток по истечении срока, указанного пунктом 4.1.1. настоящего договора. </w:t>
      </w:r>
      <w:proofErr w:type="gramStart"/>
      <w:r w:rsidRPr="00573B38">
        <w:rPr>
          <w:rStyle w:val="FontStyle87"/>
        </w:rPr>
        <w:t>Исполнителем</w:t>
      </w:r>
      <w:r w:rsidRPr="00573B38">
        <w:rPr>
          <w:rStyle w:val="FontStyle87"/>
        </w:rPr>
        <w:br/>
        <w:t>возвращается</w:t>
      </w:r>
      <w:r w:rsidRPr="00573B38">
        <w:rPr>
          <w:rStyle w:val="FontStyle87"/>
        </w:rPr>
        <w:tab/>
        <w:t xml:space="preserve"> 15% полученных денежных средств, с возмещение </w:t>
      </w:r>
      <w:r w:rsidRPr="00573B38">
        <w:rPr>
          <w:rStyle w:val="FontStyle117"/>
        </w:rPr>
        <w:t xml:space="preserve">из </w:t>
      </w:r>
      <w:r w:rsidRPr="00573B38">
        <w:rPr>
          <w:rStyle w:val="FontStyle87"/>
        </w:rPr>
        <w:t xml:space="preserve">удержанных </w:t>
      </w:r>
      <w:r w:rsidRPr="00573B38">
        <w:rPr>
          <w:rStyle w:val="FontStyle117"/>
        </w:rPr>
        <w:t xml:space="preserve">денежных </w:t>
      </w:r>
      <w:r w:rsidRPr="00573B38">
        <w:rPr>
          <w:rStyle w:val="FontStyle97"/>
        </w:rPr>
        <w:t>средств расходов Исполнителя по обеспечению образовательного процесса.</w:t>
      </w:r>
      <w:proofErr w:type="gramEnd"/>
    </w:p>
    <w:p w:rsidR="00B15478" w:rsidRPr="00573B38" w:rsidRDefault="00B15478" w:rsidP="00B15478">
      <w:pPr>
        <w:pStyle w:val="Style18"/>
        <w:widowControl/>
        <w:ind w:firstLine="709"/>
        <w:jc w:val="center"/>
        <w:rPr>
          <w:sz w:val="20"/>
          <w:szCs w:val="20"/>
        </w:rPr>
      </w:pPr>
    </w:p>
    <w:p w:rsidR="00B15478" w:rsidRPr="00573B38" w:rsidRDefault="00B15478" w:rsidP="00B15478">
      <w:pPr>
        <w:pStyle w:val="Style18"/>
        <w:widowControl/>
        <w:ind w:left="307"/>
        <w:jc w:val="center"/>
        <w:rPr>
          <w:rStyle w:val="FontStyle97"/>
          <w:b/>
        </w:rPr>
      </w:pPr>
      <w:r w:rsidRPr="00573B38">
        <w:rPr>
          <w:rStyle w:val="FontStyle105"/>
        </w:rPr>
        <w:t>5.</w:t>
      </w:r>
      <w:r w:rsidRPr="00573B38">
        <w:rPr>
          <w:rStyle w:val="FontStyle105"/>
          <w:b w:val="0"/>
        </w:rPr>
        <w:t xml:space="preserve"> </w:t>
      </w:r>
      <w:r w:rsidRPr="00573B38">
        <w:rPr>
          <w:rStyle w:val="FontStyle97"/>
          <w:b/>
        </w:rPr>
        <w:t>ОТВЕТСТВЕННОСТЬ СТОРОН</w:t>
      </w:r>
    </w:p>
    <w:p w:rsidR="00B15478" w:rsidRPr="00573B38" w:rsidRDefault="00B15478" w:rsidP="00B15478">
      <w:pPr>
        <w:pStyle w:val="Style68"/>
        <w:widowControl/>
        <w:jc w:val="both"/>
        <w:rPr>
          <w:sz w:val="20"/>
          <w:szCs w:val="20"/>
        </w:rPr>
      </w:pPr>
    </w:p>
    <w:p w:rsidR="00B15478" w:rsidRPr="00573B38" w:rsidRDefault="00B15478" w:rsidP="00B15478">
      <w:pPr>
        <w:pStyle w:val="Style26"/>
        <w:widowControl/>
        <w:numPr>
          <w:ilvl w:val="1"/>
          <w:numId w:val="28"/>
        </w:numPr>
        <w:tabs>
          <w:tab w:val="left" w:pos="108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Стороны несут ответственность за неисполнение и ненадлежащее исполнение обязательств в </w:t>
      </w:r>
      <w:proofErr w:type="gramStart"/>
      <w:r w:rsidRPr="00573B38">
        <w:rPr>
          <w:rStyle w:val="FontStyle87"/>
        </w:rPr>
        <w:t>соответствии</w:t>
      </w:r>
      <w:proofErr w:type="gramEnd"/>
      <w:r w:rsidRPr="00573B38">
        <w:rPr>
          <w:rStyle w:val="FontStyle87"/>
        </w:rPr>
        <w:t xml:space="preserve"> с законодательством Российской Федерации.</w:t>
      </w:r>
    </w:p>
    <w:p w:rsidR="00B15478" w:rsidRPr="00573B38" w:rsidRDefault="00B15478" w:rsidP="00B15478">
      <w:pPr>
        <w:pStyle w:val="Style26"/>
        <w:widowControl/>
        <w:numPr>
          <w:ilvl w:val="1"/>
          <w:numId w:val="28"/>
        </w:numPr>
        <w:tabs>
          <w:tab w:val="left" w:pos="108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В случае невозможности исполнения обязательства, возникшей по вине Заказчика,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B15478" w:rsidRPr="00573B38" w:rsidRDefault="00B15478" w:rsidP="00B15478">
      <w:pPr>
        <w:pStyle w:val="Style26"/>
        <w:widowControl/>
        <w:numPr>
          <w:ilvl w:val="1"/>
          <w:numId w:val="28"/>
        </w:numPr>
        <w:tabs>
          <w:tab w:val="left" w:pos="1080"/>
        </w:tabs>
        <w:spacing w:line="240" w:lineRule="auto"/>
        <w:ind w:left="0" w:firstLine="709"/>
        <w:rPr>
          <w:rStyle w:val="FontStyle87"/>
        </w:rPr>
      </w:pPr>
      <w:proofErr w:type="gramStart"/>
      <w:r w:rsidRPr="00573B38">
        <w:rPr>
          <w:rStyle w:val="FontStyle87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  <w:proofErr w:type="gramEnd"/>
    </w:p>
    <w:p w:rsidR="00B15478" w:rsidRPr="00573B38" w:rsidRDefault="00B15478" w:rsidP="00B15478">
      <w:pPr>
        <w:pStyle w:val="Style26"/>
        <w:widowControl/>
        <w:numPr>
          <w:ilvl w:val="1"/>
          <w:numId w:val="28"/>
        </w:numPr>
        <w:tabs>
          <w:tab w:val="left" w:pos="108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понесенные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B15478" w:rsidRPr="00573B38" w:rsidRDefault="00B15478" w:rsidP="00B15478">
      <w:pPr>
        <w:pStyle w:val="Style26"/>
        <w:widowControl/>
        <w:numPr>
          <w:ilvl w:val="1"/>
          <w:numId w:val="28"/>
        </w:numPr>
        <w:tabs>
          <w:tab w:val="left" w:pos="1080"/>
          <w:tab w:val="left" w:leader="underscore" w:pos="2635"/>
          <w:tab w:val="left" w:leader="underscore" w:pos="3706"/>
        </w:tabs>
        <w:spacing w:line="240" w:lineRule="auto"/>
        <w:ind w:left="0" w:firstLine="709"/>
        <w:rPr>
          <w:rStyle w:val="FontStyle87"/>
        </w:rPr>
      </w:pPr>
      <w:proofErr w:type="gramStart"/>
      <w:r w:rsidRPr="00573B38">
        <w:rPr>
          <w:sz w:val="22"/>
          <w:szCs w:val="22"/>
        </w:rPr>
        <w:t>За просрочку оплаты обучения без уважительных причин или неполную оплату обучения Заказчик уплачивает Исполнителю пеню в размере 1/360 ставки рефинансирования установленной Центральным банком РФ на день просрочки от стоимости обучения в семестре соответствующего учебного года подлежащей оплате за каждый день просрочки.</w:t>
      </w:r>
      <w:proofErr w:type="gramEnd"/>
    </w:p>
    <w:p w:rsidR="00B15478" w:rsidRPr="00573B38" w:rsidRDefault="00B15478" w:rsidP="00B15478">
      <w:pPr>
        <w:pStyle w:val="Style5"/>
        <w:widowControl/>
        <w:numPr>
          <w:ilvl w:val="1"/>
          <w:numId w:val="28"/>
        </w:numPr>
        <w:tabs>
          <w:tab w:val="left" w:leader="underscore" w:pos="1134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Оплата штрафных санкций не освобождает Стороны от исполнения обязательств.</w:t>
      </w:r>
    </w:p>
    <w:p w:rsidR="00B15478" w:rsidRPr="00573B38" w:rsidRDefault="00B15478" w:rsidP="00B15478">
      <w:pPr>
        <w:pStyle w:val="Style3"/>
        <w:widowControl/>
        <w:ind w:left="4210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4210"/>
        <w:jc w:val="left"/>
        <w:rPr>
          <w:rStyle w:val="FontStyle105"/>
        </w:rPr>
      </w:pPr>
      <w:r w:rsidRPr="00573B38">
        <w:rPr>
          <w:rStyle w:val="FontStyle105"/>
        </w:rPr>
        <w:t>6. ФОРС-МАЖОР</w:t>
      </w:r>
    </w:p>
    <w:p w:rsidR="00B15478" w:rsidRPr="00573B38" w:rsidRDefault="00B15478" w:rsidP="00B15478">
      <w:pPr>
        <w:pStyle w:val="Style47"/>
        <w:widowControl/>
        <w:spacing w:line="240" w:lineRule="auto"/>
        <w:rPr>
          <w:sz w:val="20"/>
          <w:szCs w:val="20"/>
        </w:rPr>
      </w:pPr>
    </w:p>
    <w:p w:rsidR="00B15478" w:rsidRPr="00573B38" w:rsidRDefault="00B15478" w:rsidP="00B15478">
      <w:pPr>
        <w:pStyle w:val="Style47"/>
        <w:widowControl/>
        <w:tabs>
          <w:tab w:val="left" w:pos="965"/>
        </w:tabs>
        <w:spacing w:line="240" w:lineRule="auto"/>
        <w:ind w:firstLine="709"/>
        <w:rPr>
          <w:rStyle w:val="FontStyle87"/>
        </w:rPr>
      </w:pPr>
      <w:r w:rsidRPr="00573B38">
        <w:rPr>
          <w:rStyle w:val="FontStyle87"/>
        </w:rPr>
        <w:t xml:space="preserve">6.1. </w:t>
      </w:r>
      <w:proofErr w:type="gramStart"/>
      <w:r w:rsidRPr="00573B38">
        <w:rPr>
          <w:rStyle w:val="FontStyle87"/>
        </w:rPr>
        <w:t>Стороны освобождаются от ответственности за полное или частичное невыполнение</w:t>
      </w:r>
      <w:r w:rsidRPr="00573B38">
        <w:rPr>
          <w:rStyle w:val="FontStyle87"/>
        </w:rPr>
        <w:br/>
        <w:t>своих обязательств по Договору в срок, если неисполнение будет являться следствием</w:t>
      </w:r>
      <w:r w:rsidRPr="00573B38">
        <w:rPr>
          <w:rStyle w:val="FontStyle87"/>
        </w:rPr>
        <w:br/>
        <w:t>обстоятельств непреодолимой силы (далее в настоящем разделе - ОНС), то есть чрезвычайных и</w:t>
      </w:r>
      <w:r w:rsidRPr="00573B38">
        <w:rPr>
          <w:rStyle w:val="FontStyle87"/>
        </w:rPr>
        <w:br/>
        <w:t>непредвиденных обстоятельств, возникающих в период действия Договора, которые затронутая</w:t>
      </w:r>
      <w:r w:rsidRPr="00573B38">
        <w:rPr>
          <w:rStyle w:val="FontStyle87"/>
        </w:rPr>
        <w:br/>
        <w:t>ими Сторона (далее - Затронутая сторона) не могла реально предвидеть и на которые она не</w:t>
      </w:r>
      <w:r w:rsidRPr="00573B38">
        <w:rPr>
          <w:rStyle w:val="FontStyle87"/>
        </w:rPr>
        <w:br/>
        <w:t>может реально воздействовать (в т</w:t>
      </w:r>
      <w:proofErr w:type="gramEnd"/>
      <w:r w:rsidRPr="00573B38">
        <w:rPr>
          <w:rStyle w:val="FontStyle87"/>
        </w:rPr>
        <w:t>.</w:t>
      </w:r>
      <w:proofErr w:type="gramStart"/>
      <w:r w:rsidRPr="00573B38">
        <w:rPr>
          <w:rStyle w:val="FontStyle87"/>
        </w:rPr>
        <w:t>ч. землетрясения, смерчи, другие стихийные бедствия,</w:t>
      </w:r>
      <w:r w:rsidRPr="00573B38">
        <w:rPr>
          <w:rStyle w:val="FontStyle87"/>
        </w:rPr>
        <w:br/>
        <w:t>военные действия, гражданские волнения, забастовки, запрещения, задержки оформления</w:t>
      </w:r>
      <w:r w:rsidRPr="00573B38">
        <w:rPr>
          <w:rStyle w:val="FontStyle87"/>
        </w:rPr>
        <w:br/>
        <w:t>документов государственными органами, а также изменения действующего законодательства,</w:t>
      </w:r>
      <w:r w:rsidRPr="00573B38">
        <w:rPr>
          <w:rStyle w:val="FontStyle87"/>
        </w:rPr>
        <w:br/>
        <w:t>ограничения экономического и политического характера).</w:t>
      </w:r>
      <w:proofErr w:type="gramEnd"/>
    </w:p>
    <w:p w:rsidR="00B15478" w:rsidRPr="00573B38" w:rsidRDefault="00B15478" w:rsidP="00B15478">
      <w:pPr>
        <w:pStyle w:val="Style46"/>
        <w:widowControl/>
        <w:spacing w:line="240" w:lineRule="auto"/>
        <w:rPr>
          <w:rStyle w:val="FontStyle87"/>
        </w:rPr>
      </w:pPr>
      <w:r w:rsidRPr="00573B38">
        <w:rPr>
          <w:rStyle w:val="FontStyle87"/>
        </w:rPr>
        <w:t xml:space="preserve"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</w:t>
      </w:r>
      <w:r w:rsidRPr="00573B38">
        <w:rPr>
          <w:rStyle w:val="FontStyle117"/>
        </w:rPr>
        <w:t xml:space="preserve">ей </w:t>
      </w:r>
      <w:r w:rsidRPr="00573B38">
        <w:rPr>
          <w:rStyle w:val="FontStyle87"/>
        </w:rPr>
        <w:t>лиц (работники, подрядчики, консультанты и прочие). Сбои</w:t>
      </w:r>
      <w:r w:rsidRPr="00573B38">
        <w:rPr>
          <w:rStyle w:val="FontStyle117"/>
        </w:rPr>
        <w:t xml:space="preserve">/перерывы в </w:t>
      </w:r>
      <w:r w:rsidRPr="00573B38">
        <w:rPr>
          <w:rStyle w:val="FontStyle87"/>
        </w:rPr>
        <w:t>работе используемого Затронутой стороной оборудования и/или программного обеспечения, повреждение линий и/или средств связи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B15478" w:rsidRPr="00573B38" w:rsidRDefault="00B15478" w:rsidP="00B15478">
      <w:pPr>
        <w:pStyle w:val="Style46"/>
        <w:widowControl/>
        <w:spacing w:line="240" w:lineRule="auto"/>
        <w:ind w:firstLine="709"/>
        <w:rPr>
          <w:rStyle w:val="FontStyle109"/>
        </w:rPr>
      </w:pPr>
      <w:r w:rsidRPr="00573B38">
        <w:rPr>
          <w:rStyle w:val="FontStyle87"/>
        </w:rPr>
        <w:t xml:space="preserve">6.2. </w:t>
      </w:r>
      <w:r w:rsidRPr="00573B38">
        <w:rPr>
          <w:rStyle w:val="FontStyle117"/>
        </w:rPr>
        <w:t xml:space="preserve">Затронутая сторона </w:t>
      </w:r>
      <w:r w:rsidRPr="00573B38">
        <w:rPr>
          <w:rStyle w:val="FontStyle87"/>
        </w:rPr>
        <w:t xml:space="preserve">обязана </w:t>
      </w:r>
      <w:r w:rsidRPr="00573B38">
        <w:rPr>
          <w:rStyle w:val="FontStyle117"/>
        </w:rPr>
        <w:t xml:space="preserve">незамедлительно, </w:t>
      </w:r>
      <w:r w:rsidRPr="00573B38">
        <w:rPr>
          <w:rStyle w:val="FontStyle87"/>
        </w:rPr>
        <w:t xml:space="preserve">но </w:t>
      </w:r>
      <w:r w:rsidRPr="00573B38">
        <w:rPr>
          <w:rStyle w:val="FontStyle117"/>
        </w:rPr>
        <w:t xml:space="preserve">не позднее </w:t>
      </w:r>
      <w:r w:rsidRPr="00573B38">
        <w:rPr>
          <w:rStyle w:val="FontStyle85"/>
          <w:b w:val="0"/>
        </w:rPr>
        <w:t>3</w:t>
      </w:r>
      <w:r w:rsidRPr="00573B38">
        <w:rPr>
          <w:rStyle w:val="FontStyle117"/>
        </w:rPr>
        <w:t>-х (трех) календарных</w:t>
      </w:r>
      <w:r w:rsidRPr="00573B38">
        <w:rPr>
          <w:rStyle w:val="FontStyle117"/>
        </w:rPr>
        <w:br/>
      </w:r>
      <w:r w:rsidRPr="00573B38">
        <w:rPr>
          <w:rStyle w:val="FontStyle87"/>
        </w:rPr>
        <w:t xml:space="preserve">дней </w:t>
      </w:r>
      <w:r w:rsidRPr="00573B38">
        <w:rPr>
          <w:rStyle w:val="FontStyle109"/>
        </w:rPr>
        <w:t>с момента наступления ОНС, уведомить в письменном виде другую Сторону</w:t>
      </w:r>
      <w:r w:rsidRPr="00573B38">
        <w:rPr>
          <w:rStyle w:val="FontStyle109"/>
        </w:rPr>
        <w:br/>
      </w:r>
      <w:r w:rsidRPr="00573B38">
        <w:rPr>
          <w:rStyle w:val="FontStyle117"/>
        </w:rPr>
        <w:t xml:space="preserve">об </w:t>
      </w:r>
      <w:r w:rsidRPr="00573B38">
        <w:rPr>
          <w:rStyle w:val="FontStyle87"/>
        </w:rPr>
        <w:t xml:space="preserve">их </w:t>
      </w:r>
      <w:r w:rsidRPr="00573B38">
        <w:rPr>
          <w:rStyle w:val="FontStyle109"/>
        </w:rPr>
        <w:t xml:space="preserve">наступлении, предполагаемом </w:t>
      </w:r>
      <w:r w:rsidRPr="00573B38">
        <w:rPr>
          <w:rStyle w:val="FontStyle87"/>
        </w:rPr>
        <w:t xml:space="preserve">сроке </w:t>
      </w:r>
      <w:r w:rsidRPr="00573B38">
        <w:rPr>
          <w:rStyle w:val="FontStyle109"/>
        </w:rPr>
        <w:t xml:space="preserve">действия. </w:t>
      </w:r>
      <w:r w:rsidRPr="00573B38">
        <w:rPr>
          <w:rStyle w:val="FontStyle117"/>
        </w:rPr>
        <w:t xml:space="preserve">По </w:t>
      </w:r>
      <w:r w:rsidRPr="00573B38">
        <w:rPr>
          <w:rStyle w:val="FontStyle109"/>
        </w:rPr>
        <w:t>прекращении действия ОНС Затронутая</w:t>
      </w:r>
      <w:r w:rsidRPr="00573B38">
        <w:rPr>
          <w:rStyle w:val="FontStyle109"/>
        </w:rPr>
        <w:br/>
        <w:t xml:space="preserve">сторона обязана в те же сроки уведомить об этом другую Сторону, с </w:t>
      </w:r>
      <w:r w:rsidRPr="00573B38">
        <w:rPr>
          <w:rStyle w:val="FontStyle87"/>
        </w:rPr>
        <w:t xml:space="preserve">указанием </w:t>
      </w:r>
      <w:r w:rsidRPr="00573B38">
        <w:rPr>
          <w:rStyle w:val="FontStyle109"/>
        </w:rPr>
        <w:t>предполагаемого</w:t>
      </w:r>
      <w:r w:rsidRPr="00573B38">
        <w:rPr>
          <w:rStyle w:val="FontStyle109"/>
        </w:rPr>
        <w:br/>
        <w:t>срока исполнения обязательств по Договору.</w:t>
      </w:r>
    </w:p>
    <w:p w:rsidR="00B15478" w:rsidRPr="00573B38" w:rsidRDefault="00B15478" w:rsidP="00B15478">
      <w:pPr>
        <w:pStyle w:val="Style46"/>
        <w:widowControl/>
        <w:numPr>
          <w:ilvl w:val="0"/>
          <w:numId w:val="10"/>
        </w:numPr>
        <w:spacing w:line="240" w:lineRule="auto"/>
        <w:ind w:firstLine="709"/>
        <w:rPr>
          <w:rStyle w:val="FontStyle87"/>
        </w:rPr>
      </w:pPr>
      <w:r w:rsidRPr="00573B38">
        <w:rPr>
          <w:rStyle w:val="FontStyle87"/>
        </w:rPr>
        <w:t>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B15478" w:rsidRPr="00573B38" w:rsidRDefault="00B15478" w:rsidP="00B15478">
      <w:pPr>
        <w:pStyle w:val="Style47"/>
        <w:widowControl/>
        <w:numPr>
          <w:ilvl w:val="0"/>
          <w:numId w:val="10"/>
        </w:numPr>
        <w:tabs>
          <w:tab w:val="left" w:pos="926"/>
        </w:tabs>
        <w:spacing w:line="240" w:lineRule="auto"/>
        <w:ind w:firstLine="709"/>
        <w:rPr>
          <w:rStyle w:val="FontStyle87"/>
        </w:rPr>
      </w:pPr>
      <w:r w:rsidRPr="00573B38">
        <w:rPr>
          <w:rStyle w:val="FontStyle87"/>
        </w:rPr>
        <w:t>По требованию другой Стороны Затронутая сторона обязана представить официальный документ, выданный компетентным государственным органом или организацией, подтверждающий факт наступления событий, являющихся ОНС.</w:t>
      </w:r>
    </w:p>
    <w:p w:rsidR="00B15478" w:rsidRPr="00573B38" w:rsidRDefault="00B15478" w:rsidP="00B15478">
      <w:pPr>
        <w:pStyle w:val="Style47"/>
        <w:widowControl/>
        <w:numPr>
          <w:ilvl w:val="0"/>
          <w:numId w:val="10"/>
        </w:numPr>
        <w:tabs>
          <w:tab w:val="left" w:pos="926"/>
          <w:tab w:val="left" w:leader="underscore" w:pos="2832"/>
        </w:tabs>
        <w:spacing w:line="240" w:lineRule="auto"/>
        <w:ind w:firstLine="709"/>
        <w:rPr>
          <w:rStyle w:val="FontStyle87"/>
        </w:rPr>
      </w:pPr>
      <w:r w:rsidRPr="00573B38">
        <w:rPr>
          <w:rStyle w:val="FontStyle87"/>
        </w:rPr>
        <w:t>С момента наступления ОНС, сроки исполнения обязательств по Договору</w:t>
      </w:r>
      <w:r w:rsidRPr="00573B38">
        <w:rPr>
          <w:rStyle w:val="FontStyle87"/>
        </w:rPr>
        <w:br/>
        <w:t xml:space="preserve">приостанавливаются на период действия таких обстоятельств. Если действие ОНС будет продолжаться более 2 месяцев, то каждая из Сторон вправе расторгнуть Договор </w:t>
      </w:r>
      <w:r w:rsidRPr="00573B38">
        <w:rPr>
          <w:rStyle w:val="FontStyle117"/>
        </w:rPr>
        <w:t xml:space="preserve">в </w:t>
      </w:r>
      <w:r w:rsidRPr="00573B38">
        <w:rPr>
          <w:rStyle w:val="FontStyle87"/>
        </w:rPr>
        <w:t xml:space="preserve">одностороннем </w:t>
      </w:r>
      <w:proofErr w:type="gramStart"/>
      <w:r w:rsidRPr="00573B38">
        <w:rPr>
          <w:rStyle w:val="FontStyle87"/>
        </w:rPr>
        <w:t>порядке</w:t>
      </w:r>
      <w:proofErr w:type="gramEnd"/>
      <w:r w:rsidRPr="00573B38">
        <w:rPr>
          <w:rStyle w:val="FontStyle87"/>
        </w:rPr>
        <w:t xml:space="preserve"> без возложения каких-либо штрафных санкций. При этом </w:t>
      </w:r>
      <w:r w:rsidRPr="00573B38">
        <w:rPr>
          <w:rStyle w:val="FontStyle97"/>
        </w:rPr>
        <w:t xml:space="preserve">каждая </w:t>
      </w:r>
      <w:r w:rsidRPr="00573B38">
        <w:rPr>
          <w:rStyle w:val="FontStyle87"/>
        </w:rPr>
        <w:t>из Сторон вправе требовать от другой Стороны всего полученного по Договору.</w:t>
      </w:r>
    </w:p>
    <w:p w:rsidR="00B15478" w:rsidRPr="00573B38" w:rsidRDefault="00B15478" w:rsidP="00B15478">
      <w:pPr>
        <w:pStyle w:val="Style3"/>
        <w:widowControl/>
        <w:ind w:left="3427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427"/>
        <w:jc w:val="left"/>
        <w:rPr>
          <w:rStyle w:val="FontStyle105"/>
        </w:rPr>
      </w:pPr>
      <w:r w:rsidRPr="00573B38">
        <w:rPr>
          <w:rStyle w:val="FontStyle105"/>
        </w:rPr>
        <w:lastRenderedPageBreak/>
        <w:t>7. ДОПОЛНИТЕЛЬНЫЕ УСЛОВИЯ</w:t>
      </w:r>
    </w:p>
    <w:p w:rsidR="00B15478" w:rsidRPr="00573B38" w:rsidRDefault="00B15478" w:rsidP="00B15478">
      <w:pPr>
        <w:pStyle w:val="Style26"/>
        <w:widowControl/>
        <w:numPr>
          <w:ilvl w:val="0"/>
          <w:numId w:val="11"/>
        </w:numPr>
        <w:tabs>
          <w:tab w:val="left" w:pos="1411"/>
        </w:tabs>
        <w:spacing w:line="240" w:lineRule="auto"/>
        <w:ind w:firstLine="720"/>
        <w:rPr>
          <w:rStyle w:val="FontStyle87"/>
        </w:rPr>
      </w:pPr>
      <w:r w:rsidRPr="00573B38">
        <w:rPr>
          <w:rStyle w:val="FontStyle87"/>
        </w:rPr>
        <w:t>Все требования, уведомления, предложения, и прочие документы, влекущие юридически значимые последствия, направляются курьерской почтой или заказными почтовыми отправлениями с подтверждением получения.</w:t>
      </w:r>
    </w:p>
    <w:p w:rsidR="00B15478" w:rsidRPr="00573B38" w:rsidRDefault="00B15478" w:rsidP="00B15478">
      <w:pPr>
        <w:pStyle w:val="Style26"/>
        <w:widowControl/>
        <w:numPr>
          <w:ilvl w:val="0"/>
          <w:numId w:val="11"/>
        </w:numPr>
        <w:tabs>
          <w:tab w:val="left" w:pos="1411"/>
        </w:tabs>
        <w:spacing w:line="240" w:lineRule="auto"/>
        <w:ind w:firstLine="720"/>
        <w:rPr>
          <w:rStyle w:val="FontStyle87"/>
        </w:rPr>
      </w:pPr>
      <w:r w:rsidRPr="00573B38">
        <w:rPr>
          <w:rStyle w:val="FontStyle87"/>
        </w:rPr>
        <w:t>Документ считается полученным адресатом с момента доставки отправителю уведомления о доставке почтового отправления, либо отсутствии адресата по указанному адресу.</w:t>
      </w:r>
    </w:p>
    <w:p w:rsidR="00B15478" w:rsidRPr="00573B38" w:rsidRDefault="00B15478" w:rsidP="00B15478">
      <w:pPr>
        <w:widowControl/>
        <w:rPr>
          <w:sz w:val="2"/>
          <w:szCs w:val="2"/>
        </w:rPr>
      </w:pPr>
    </w:p>
    <w:p w:rsidR="00B15478" w:rsidRPr="00573B38" w:rsidRDefault="00B15478" w:rsidP="00B15478">
      <w:pPr>
        <w:pStyle w:val="Style26"/>
        <w:widowControl/>
        <w:numPr>
          <w:ilvl w:val="0"/>
          <w:numId w:val="12"/>
        </w:numPr>
        <w:tabs>
          <w:tab w:val="left" w:pos="1061"/>
        </w:tabs>
        <w:spacing w:line="240" w:lineRule="auto"/>
        <w:ind w:firstLine="706"/>
        <w:rPr>
          <w:rStyle w:val="FontStyle87"/>
        </w:rPr>
      </w:pPr>
      <w:r w:rsidRPr="00573B38">
        <w:rPr>
          <w:rStyle w:val="FontStyle87"/>
        </w:rPr>
        <w:t>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стороной.</w:t>
      </w:r>
    </w:p>
    <w:p w:rsidR="00B15478" w:rsidRPr="00573B38" w:rsidRDefault="00B15478" w:rsidP="00B15478">
      <w:pPr>
        <w:pStyle w:val="Style26"/>
        <w:widowControl/>
        <w:numPr>
          <w:ilvl w:val="0"/>
          <w:numId w:val="12"/>
        </w:numPr>
        <w:tabs>
          <w:tab w:val="left" w:pos="1061"/>
        </w:tabs>
        <w:spacing w:line="240" w:lineRule="auto"/>
        <w:ind w:firstLine="706"/>
        <w:rPr>
          <w:rStyle w:val="FontStyle87"/>
        </w:rPr>
      </w:pPr>
      <w:r w:rsidRPr="00573B38">
        <w:rPr>
          <w:rStyle w:val="FontStyle87"/>
        </w:rPr>
        <w:t>Уважительными причинами невозможности явки Заказчика Стороны договорились считать следующие обстоятельства:</w:t>
      </w:r>
    </w:p>
    <w:p w:rsidR="00B15478" w:rsidRPr="00573B38" w:rsidRDefault="00B15478" w:rsidP="00B15478">
      <w:pPr>
        <w:pStyle w:val="Style26"/>
        <w:widowControl/>
        <w:tabs>
          <w:tab w:val="left" w:pos="1286"/>
        </w:tabs>
        <w:spacing w:line="240" w:lineRule="auto"/>
        <w:ind w:firstLine="709"/>
        <w:rPr>
          <w:rStyle w:val="FontStyle87"/>
        </w:rPr>
      </w:pPr>
      <w:r w:rsidRPr="00573B38">
        <w:rPr>
          <w:rStyle w:val="FontStyle87"/>
        </w:rPr>
        <w:t>7.4.1. Присвоение инвалидности, экстренная госпитализация либо тяжелое системное</w:t>
      </w:r>
      <w:r w:rsidRPr="00573B38">
        <w:rPr>
          <w:rStyle w:val="FontStyle87"/>
        </w:rPr>
        <w:br/>
        <w:t xml:space="preserve">заболевание Заказчика, создающее невозможность обучения по </w:t>
      </w:r>
      <w:proofErr w:type="gramStart"/>
      <w:r w:rsidRPr="00573B38">
        <w:rPr>
          <w:rStyle w:val="FontStyle87"/>
        </w:rPr>
        <w:t>медицинских</w:t>
      </w:r>
      <w:proofErr w:type="gramEnd"/>
      <w:r w:rsidRPr="00573B38">
        <w:rPr>
          <w:rStyle w:val="FontStyle87"/>
        </w:rPr>
        <w:t xml:space="preserve"> показаниям в</w:t>
      </w:r>
      <w:r w:rsidRPr="00573B38">
        <w:rPr>
          <w:rStyle w:val="FontStyle87"/>
        </w:rPr>
        <w:br/>
        <w:t>течение более чем 25% от учебного времени, отведенного учебным планом на освоение</w:t>
      </w:r>
      <w:r w:rsidRPr="00573B38">
        <w:rPr>
          <w:rStyle w:val="FontStyle87"/>
        </w:rPr>
        <w:br/>
        <w:t>программы;</w:t>
      </w:r>
    </w:p>
    <w:p w:rsidR="00B15478" w:rsidRPr="00573B38" w:rsidRDefault="00B15478" w:rsidP="00B15478">
      <w:pPr>
        <w:pStyle w:val="Style26"/>
        <w:widowControl/>
        <w:numPr>
          <w:ilvl w:val="2"/>
          <w:numId w:val="30"/>
        </w:numPr>
        <w:tabs>
          <w:tab w:val="left" w:pos="1267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 Беременность Заказчика со сроком свыше 28 недель;</w:t>
      </w:r>
    </w:p>
    <w:p w:rsidR="00B15478" w:rsidRPr="00573B38" w:rsidRDefault="00B15478" w:rsidP="00B15478">
      <w:pPr>
        <w:pStyle w:val="Style26"/>
        <w:widowControl/>
        <w:tabs>
          <w:tab w:val="left" w:pos="1426"/>
        </w:tabs>
        <w:spacing w:line="240" w:lineRule="auto"/>
        <w:ind w:firstLine="720"/>
        <w:rPr>
          <w:rStyle w:val="FontStyle87"/>
        </w:rPr>
      </w:pPr>
      <w:r w:rsidRPr="00573B38">
        <w:rPr>
          <w:rStyle w:val="FontStyle87"/>
        </w:rPr>
        <w:t>7.5.</w:t>
      </w:r>
      <w:r w:rsidRPr="00573B38">
        <w:rPr>
          <w:rStyle w:val="FontStyle87"/>
          <w:sz w:val="20"/>
          <w:szCs w:val="20"/>
        </w:rPr>
        <w:tab/>
      </w:r>
      <w:r w:rsidRPr="00573B38">
        <w:rPr>
          <w:rStyle w:val="FontStyle87"/>
        </w:rPr>
        <w:t>Надлежащим оправдательным документом, уважительности причины неявки</w:t>
      </w:r>
      <w:r w:rsidRPr="00573B38">
        <w:rPr>
          <w:rStyle w:val="FontStyle87"/>
        </w:rPr>
        <w:br/>
        <w:t>ЗАКАЗЧИКА, стороны считают копии следующих документов:</w:t>
      </w:r>
    </w:p>
    <w:p w:rsidR="00B15478" w:rsidRPr="00573B38" w:rsidRDefault="00B15478" w:rsidP="00B15478">
      <w:pPr>
        <w:pStyle w:val="Style26"/>
        <w:widowControl/>
        <w:numPr>
          <w:ilvl w:val="0"/>
          <w:numId w:val="43"/>
        </w:numPr>
        <w:tabs>
          <w:tab w:val="left" w:pos="1411"/>
        </w:tabs>
        <w:spacing w:line="240" w:lineRule="auto"/>
        <w:ind w:firstLine="715"/>
        <w:rPr>
          <w:rStyle w:val="FontStyle87"/>
        </w:rPr>
      </w:pPr>
      <w:r w:rsidRPr="00573B38">
        <w:rPr>
          <w:rStyle w:val="FontStyle87"/>
        </w:rPr>
        <w:t xml:space="preserve">Листка нетрудоспособности (бюллетеня) с приложением к нему заключения о состоянии здоровья и противопоказаниях, а </w:t>
      </w:r>
      <w:r w:rsidRPr="00573B38">
        <w:rPr>
          <w:rStyle w:val="FontStyle117"/>
        </w:rPr>
        <w:t xml:space="preserve">в </w:t>
      </w:r>
      <w:r w:rsidRPr="00573B38">
        <w:rPr>
          <w:rStyle w:val="FontStyle87"/>
        </w:rPr>
        <w:t>случае госпитализации, заключения лечащего врача (выписки из истории болезни);</w:t>
      </w:r>
    </w:p>
    <w:p w:rsidR="00B15478" w:rsidRPr="00573B38" w:rsidRDefault="00B15478" w:rsidP="00B15478">
      <w:pPr>
        <w:pStyle w:val="Style19"/>
        <w:widowControl/>
        <w:numPr>
          <w:ilvl w:val="1"/>
          <w:numId w:val="31"/>
        </w:numPr>
        <w:tabs>
          <w:tab w:val="left" w:pos="1416"/>
        </w:tabs>
        <w:spacing w:line="240" w:lineRule="auto"/>
        <w:ind w:left="0" w:firstLine="715"/>
        <w:rPr>
          <w:rStyle w:val="FontStyle109"/>
        </w:rPr>
      </w:pPr>
      <w:r w:rsidRPr="00573B38">
        <w:rPr>
          <w:rStyle w:val="FontStyle87"/>
        </w:rPr>
        <w:t xml:space="preserve">Стороны обязуются не разглашать конфиденциальную информацию и </w:t>
      </w:r>
      <w:r w:rsidRPr="00573B38">
        <w:rPr>
          <w:rStyle w:val="FontStyle97"/>
        </w:rPr>
        <w:t>не</w:t>
      </w:r>
      <w:r w:rsidRPr="00573B38">
        <w:rPr>
          <w:rStyle w:val="FontStyle97"/>
        </w:rPr>
        <w:br/>
        <w:t xml:space="preserve">использовать ее, кроме как в </w:t>
      </w:r>
      <w:proofErr w:type="gramStart"/>
      <w:r w:rsidRPr="00573B38">
        <w:rPr>
          <w:rStyle w:val="FontStyle97"/>
        </w:rPr>
        <w:t>целях</w:t>
      </w:r>
      <w:proofErr w:type="gramEnd"/>
      <w:r w:rsidRPr="00573B38">
        <w:rPr>
          <w:rStyle w:val="FontStyle97"/>
        </w:rPr>
        <w:t xml:space="preserve"> исполнения обязательств по настоящему Договору. </w:t>
      </w:r>
      <w:r w:rsidRPr="00573B38">
        <w:rPr>
          <w:rStyle w:val="FontStyle109"/>
        </w:rPr>
        <w:t>Сторона,</w:t>
      </w:r>
      <w:r w:rsidRPr="00573B38">
        <w:rPr>
          <w:rStyle w:val="FontStyle109"/>
        </w:rPr>
        <w:br/>
      </w:r>
      <w:r w:rsidRPr="00573B38">
        <w:rPr>
          <w:rStyle w:val="FontStyle97"/>
        </w:rPr>
        <w:t>которой предоставлена конфиденциальная информация, обязуется принять соответствующие</w:t>
      </w:r>
      <w:r w:rsidRPr="00573B38">
        <w:rPr>
          <w:rStyle w:val="FontStyle97"/>
        </w:rPr>
        <w:br/>
      </w:r>
      <w:r w:rsidRPr="00573B38">
        <w:rPr>
          <w:rStyle w:val="FontStyle109"/>
        </w:rPr>
        <w:t xml:space="preserve">меры </w:t>
      </w:r>
      <w:r w:rsidRPr="00573B38">
        <w:rPr>
          <w:rStyle w:val="FontStyle97"/>
        </w:rPr>
        <w:t xml:space="preserve">по </w:t>
      </w:r>
      <w:r w:rsidRPr="00573B38">
        <w:rPr>
          <w:rStyle w:val="FontStyle109"/>
        </w:rPr>
        <w:t>ее защите, в том числе передавать её третьим лицам без письменного согласия Стороны,</w:t>
      </w:r>
      <w:r w:rsidRPr="00573B38">
        <w:rPr>
          <w:rStyle w:val="FontStyle109"/>
        </w:rPr>
        <w:br/>
        <w:t>предоставившей указанную информацию.</w:t>
      </w:r>
    </w:p>
    <w:p w:rsidR="00B15478" w:rsidRPr="00573B38" w:rsidRDefault="00B15478" w:rsidP="00B15478">
      <w:pPr>
        <w:pStyle w:val="Style19"/>
        <w:widowControl/>
        <w:numPr>
          <w:ilvl w:val="2"/>
          <w:numId w:val="31"/>
        </w:numPr>
        <w:tabs>
          <w:tab w:val="left" w:pos="1416"/>
        </w:tabs>
        <w:spacing w:line="240" w:lineRule="auto"/>
        <w:ind w:left="0" w:firstLine="715"/>
        <w:rPr>
          <w:rStyle w:val="FontStyle109"/>
        </w:rPr>
      </w:pPr>
      <w:r w:rsidRPr="00573B38">
        <w:rPr>
          <w:rStyle w:val="FontStyle109"/>
        </w:rPr>
        <w:t xml:space="preserve">Конфиденциальной считается информация, полученная в </w:t>
      </w:r>
      <w:proofErr w:type="gramStart"/>
      <w:r w:rsidRPr="00573B38">
        <w:rPr>
          <w:rStyle w:val="FontStyle109"/>
        </w:rPr>
        <w:t>ранках</w:t>
      </w:r>
      <w:proofErr w:type="gramEnd"/>
      <w:r w:rsidRPr="00573B38">
        <w:rPr>
          <w:rStyle w:val="FontStyle109"/>
        </w:rPr>
        <w:t xml:space="preserve">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B15478" w:rsidRPr="00573B38" w:rsidRDefault="00B15478" w:rsidP="00B15478">
      <w:pPr>
        <w:pStyle w:val="Style26"/>
        <w:widowControl/>
        <w:numPr>
          <w:ilvl w:val="0"/>
          <w:numId w:val="14"/>
        </w:numPr>
        <w:tabs>
          <w:tab w:val="left" w:pos="1378"/>
        </w:tabs>
        <w:spacing w:line="240" w:lineRule="auto"/>
        <w:ind w:firstLine="715"/>
        <w:rPr>
          <w:rStyle w:val="FontStyle87"/>
        </w:rPr>
      </w:pPr>
      <w:proofErr w:type="gramStart"/>
      <w:r w:rsidRPr="00573B38">
        <w:rPr>
          <w:rStyle w:val="FontStyle87"/>
        </w:rPr>
        <w:t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</w:t>
      </w:r>
      <w:proofErr w:type="gramEnd"/>
    </w:p>
    <w:p w:rsidR="00B15478" w:rsidRPr="00573B38" w:rsidRDefault="00B15478" w:rsidP="00B15478">
      <w:pPr>
        <w:pStyle w:val="Style26"/>
        <w:widowControl/>
        <w:numPr>
          <w:ilvl w:val="0"/>
          <w:numId w:val="14"/>
        </w:numPr>
        <w:tabs>
          <w:tab w:val="left" w:pos="1378"/>
        </w:tabs>
        <w:spacing w:line="240" w:lineRule="auto"/>
        <w:ind w:firstLine="739"/>
        <w:rPr>
          <w:rStyle w:val="FontStyle87"/>
        </w:rPr>
      </w:pPr>
      <w:r w:rsidRPr="00573B38">
        <w:rPr>
          <w:rStyle w:val="FontStyle87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B15478" w:rsidRPr="00573B38" w:rsidRDefault="00B15478" w:rsidP="00B15478">
      <w:pPr>
        <w:pStyle w:val="Style26"/>
        <w:widowControl/>
        <w:numPr>
          <w:ilvl w:val="1"/>
          <w:numId w:val="31"/>
        </w:numPr>
        <w:tabs>
          <w:tab w:val="left" w:pos="11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Ни одна из Сторон не может передавать свои обязательства третьим лицам, без</w:t>
      </w:r>
      <w:r w:rsidRPr="00573B38">
        <w:rPr>
          <w:rStyle w:val="FontStyle87"/>
        </w:rPr>
        <w:br/>
        <w:t>письменного согласия другой Стороны.</w:t>
      </w:r>
    </w:p>
    <w:p w:rsidR="00B15478" w:rsidRPr="00573B38" w:rsidRDefault="00B15478" w:rsidP="00B15478">
      <w:pPr>
        <w:pStyle w:val="Style26"/>
        <w:widowControl/>
        <w:numPr>
          <w:ilvl w:val="1"/>
          <w:numId w:val="31"/>
        </w:numPr>
        <w:tabs>
          <w:tab w:val="left" w:pos="1190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При изменении в течение срока действия договора адреса или реквизитов, указанных в</w:t>
      </w:r>
      <w:r w:rsidRPr="00573B38">
        <w:rPr>
          <w:rStyle w:val="FontStyle87"/>
        </w:rPr>
        <w:br/>
        <w:t>тексте настоящего Договора, эта Сторона должна незамедлительно уведомить другую Сторону о</w:t>
      </w:r>
      <w:r w:rsidRPr="00573B38">
        <w:rPr>
          <w:rStyle w:val="FontStyle87"/>
        </w:rPr>
        <w:br/>
        <w:t>своих новых реквизитах и адресе.</w:t>
      </w:r>
    </w:p>
    <w:p w:rsidR="00B15478" w:rsidRPr="00573B38" w:rsidRDefault="00B15478" w:rsidP="00B15478">
      <w:pPr>
        <w:pStyle w:val="Style3"/>
        <w:widowControl/>
        <w:numPr>
          <w:ilvl w:val="0"/>
          <w:numId w:val="31"/>
        </w:numPr>
        <w:rPr>
          <w:rStyle w:val="FontStyle105"/>
        </w:rPr>
      </w:pPr>
      <w:r w:rsidRPr="00573B38">
        <w:rPr>
          <w:rStyle w:val="FontStyle105"/>
        </w:rPr>
        <w:t>РАЗРЕШЕНИЕ СПОРОВ</w:t>
      </w:r>
    </w:p>
    <w:p w:rsidR="00B15478" w:rsidRPr="00573B38" w:rsidRDefault="00B15478" w:rsidP="00B15478">
      <w:pPr>
        <w:pStyle w:val="Style26"/>
        <w:widowControl/>
        <w:numPr>
          <w:ilvl w:val="0"/>
          <w:numId w:val="15"/>
        </w:numPr>
        <w:tabs>
          <w:tab w:val="left" w:pos="1128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Все вопросы, не урегулированные настоящим Договором, разрешаются Сторонами в </w:t>
      </w:r>
      <w:proofErr w:type="gramStart"/>
      <w:r w:rsidRPr="00573B38">
        <w:rPr>
          <w:rStyle w:val="FontStyle87"/>
        </w:rPr>
        <w:t>соответствии</w:t>
      </w:r>
      <w:proofErr w:type="gramEnd"/>
      <w:r w:rsidRPr="00573B38">
        <w:rPr>
          <w:rStyle w:val="FontStyle87"/>
        </w:rPr>
        <w:t xml:space="preserve"> с действующим законодательством Российской Федерации.</w:t>
      </w:r>
    </w:p>
    <w:p w:rsidR="00B15478" w:rsidRPr="00573B38" w:rsidRDefault="00B15478" w:rsidP="00B15478">
      <w:pPr>
        <w:pStyle w:val="Style26"/>
        <w:widowControl/>
        <w:numPr>
          <w:ilvl w:val="0"/>
          <w:numId w:val="15"/>
        </w:numPr>
        <w:tabs>
          <w:tab w:val="left" w:pos="1128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виде, </w:t>
      </w:r>
      <w:proofErr w:type="gramStart"/>
      <w:r w:rsidRPr="00573B38">
        <w:rPr>
          <w:rStyle w:val="FontStyle87"/>
        </w:rPr>
        <w:t>оформленными</w:t>
      </w:r>
      <w:proofErr w:type="gramEnd"/>
      <w:r w:rsidRPr="00573B38">
        <w:rPr>
          <w:rStyle w:val="FontStyle87"/>
        </w:rPr>
        <w:t xml:space="preserve"> в соответствии с </w:t>
      </w:r>
      <w:proofErr w:type="spellStart"/>
      <w:r w:rsidRPr="00573B38">
        <w:rPr>
          <w:rStyle w:val="FontStyle87"/>
        </w:rPr>
        <w:t>ГОСТом</w:t>
      </w:r>
      <w:proofErr w:type="spellEnd"/>
      <w:r w:rsidRPr="00573B38">
        <w:rPr>
          <w:rStyle w:val="FontStyle87"/>
        </w:rPr>
        <w:t>. Срок рассмотрения претензий - 30 (тридцать) календарных дней.</w:t>
      </w:r>
    </w:p>
    <w:p w:rsidR="00B15478" w:rsidRPr="00573B38" w:rsidRDefault="00B15478" w:rsidP="00B15478">
      <w:pPr>
        <w:pStyle w:val="Style26"/>
        <w:widowControl/>
        <w:numPr>
          <w:ilvl w:val="0"/>
          <w:numId w:val="15"/>
        </w:numPr>
        <w:tabs>
          <w:tab w:val="left" w:pos="1128"/>
        </w:tabs>
        <w:spacing w:line="240" w:lineRule="auto"/>
        <w:ind w:firstLine="710"/>
        <w:rPr>
          <w:rStyle w:val="FontStyle87"/>
        </w:rPr>
      </w:pPr>
      <w:r w:rsidRPr="00573B38">
        <w:rPr>
          <w:rStyle w:val="FontStyle87"/>
        </w:rPr>
        <w:t xml:space="preserve">Споры, не урегулированные сторонами в претензионном </w:t>
      </w:r>
      <w:proofErr w:type="gramStart"/>
      <w:r w:rsidRPr="00573B38">
        <w:rPr>
          <w:rStyle w:val="FontStyle87"/>
        </w:rPr>
        <w:t>порядке</w:t>
      </w:r>
      <w:proofErr w:type="gramEnd"/>
      <w:r w:rsidRPr="00573B38">
        <w:rPr>
          <w:rStyle w:val="FontStyle87"/>
        </w:rPr>
        <w:t>, подлежат</w:t>
      </w:r>
      <w:r w:rsidRPr="00573B38">
        <w:rPr>
          <w:rStyle w:val="FontStyle87"/>
        </w:rPr>
        <w:br/>
        <w:t>разрешению в соответствии с действующим законодательством Российской Федерации по месту нахождения Северо-Западного института в соответствии с подсудностью.</w:t>
      </w:r>
    </w:p>
    <w:p w:rsidR="00B15478" w:rsidRPr="00573B38" w:rsidRDefault="00B15478" w:rsidP="00B15478">
      <w:pPr>
        <w:pStyle w:val="Style3"/>
        <w:widowControl/>
        <w:ind w:left="3197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197"/>
        <w:jc w:val="left"/>
        <w:rPr>
          <w:rStyle w:val="FontStyle105"/>
        </w:rPr>
      </w:pPr>
      <w:r w:rsidRPr="00573B38">
        <w:rPr>
          <w:rStyle w:val="FontStyle105"/>
        </w:rPr>
        <w:t>9. ЗАКЛЮЧИТЕЛЬНЫЕ ПОЛОЖЕНИЯ</w:t>
      </w:r>
    </w:p>
    <w:p w:rsidR="00B15478" w:rsidRPr="00573B38" w:rsidRDefault="00B15478" w:rsidP="00B15478">
      <w:pPr>
        <w:pStyle w:val="Style26"/>
        <w:widowControl/>
        <w:spacing w:line="240" w:lineRule="auto"/>
        <w:ind w:left="725" w:firstLine="0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26"/>
        <w:widowControl/>
        <w:numPr>
          <w:ilvl w:val="1"/>
          <w:numId w:val="33"/>
        </w:numPr>
        <w:tabs>
          <w:tab w:val="left" w:pos="1128"/>
        </w:tabs>
        <w:spacing w:line="240" w:lineRule="auto"/>
        <w:ind w:left="0" w:firstLine="709"/>
        <w:jc w:val="left"/>
        <w:rPr>
          <w:rStyle w:val="FontStyle87"/>
        </w:rPr>
      </w:pPr>
      <w:r w:rsidRPr="00573B38">
        <w:rPr>
          <w:rStyle w:val="FontStyle87"/>
        </w:rPr>
        <w:t>Настоящий договор вступает в силу с момента подписания Сторонами и действует по ___________.</w:t>
      </w:r>
    </w:p>
    <w:p w:rsidR="00B15478" w:rsidRPr="00573B38" w:rsidRDefault="00B15478" w:rsidP="00B15478">
      <w:pPr>
        <w:pStyle w:val="Style26"/>
        <w:widowControl/>
        <w:numPr>
          <w:ilvl w:val="1"/>
          <w:numId w:val="33"/>
        </w:numPr>
        <w:tabs>
          <w:tab w:val="left" w:pos="1128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Обязательства Исполнителя по Договору считаются исполненными со дня отчисления</w:t>
      </w:r>
      <w:r w:rsidRPr="00573B38">
        <w:rPr>
          <w:rStyle w:val="FontStyle87"/>
        </w:rPr>
        <w:br/>
        <w:t>Заказчика из Академии в связи с выполнением учебного плана и выдачи ему по итогам обучения одного из документов, указанных в пункте 2.3.3. настоящего договора, или же со дня отчисления Заказчика из Академии в связи с академической/финансовой задолженностью.</w:t>
      </w:r>
    </w:p>
    <w:p w:rsidR="00B15478" w:rsidRPr="00573B38" w:rsidRDefault="00B15478" w:rsidP="00B15478">
      <w:pPr>
        <w:pStyle w:val="Style26"/>
        <w:widowControl/>
        <w:numPr>
          <w:ilvl w:val="1"/>
          <w:numId w:val="33"/>
        </w:numPr>
        <w:tabs>
          <w:tab w:val="left" w:pos="1128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B15478" w:rsidRPr="00573B38" w:rsidRDefault="00B15478" w:rsidP="00B15478">
      <w:pPr>
        <w:pStyle w:val="Style26"/>
        <w:widowControl/>
        <w:numPr>
          <w:ilvl w:val="1"/>
          <w:numId w:val="33"/>
        </w:numPr>
        <w:tabs>
          <w:tab w:val="left" w:pos="1128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t xml:space="preserve">Дополнительные Соглашения к настоящему договору заключаются в 2-х </w:t>
      </w:r>
      <w:proofErr w:type="gramStart"/>
      <w:r w:rsidRPr="00573B38">
        <w:rPr>
          <w:rStyle w:val="FontStyle87"/>
        </w:rPr>
        <w:t>экземплярах</w:t>
      </w:r>
      <w:proofErr w:type="gramEnd"/>
      <w:r w:rsidRPr="00573B38">
        <w:rPr>
          <w:rStyle w:val="FontStyle87"/>
        </w:rPr>
        <w:t xml:space="preserve"> в письменной форме    и    вступают    в    силу    с    момента    подписания    представителями    Сторон.</w:t>
      </w:r>
    </w:p>
    <w:p w:rsidR="00B15478" w:rsidRPr="00573B38" w:rsidRDefault="00B15478" w:rsidP="00B15478">
      <w:pPr>
        <w:pStyle w:val="Style26"/>
        <w:widowControl/>
        <w:numPr>
          <w:ilvl w:val="1"/>
          <w:numId w:val="33"/>
        </w:numPr>
        <w:tabs>
          <w:tab w:val="left" w:pos="1128"/>
        </w:tabs>
        <w:spacing w:line="240" w:lineRule="auto"/>
        <w:ind w:left="0" w:firstLine="709"/>
        <w:rPr>
          <w:rStyle w:val="FontStyle87"/>
        </w:rPr>
      </w:pPr>
      <w:r w:rsidRPr="00573B38">
        <w:rPr>
          <w:rStyle w:val="FontStyle87"/>
        </w:rPr>
        <w:lastRenderedPageBreak/>
        <w:t xml:space="preserve">Настоящий договор составлен в 2 </w:t>
      </w:r>
      <w:proofErr w:type="gramStart"/>
      <w:r w:rsidRPr="00573B38">
        <w:rPr>
          <w:rStyle w:val="FontStyle87"/>
        </w:rPr>
        <w:t>экземплярах</w:t>
      </w:r>
      <w:proofErr w:type="gramEnd"/>
      <w:r w:rsidRPr="00573B38">
        <w:rPr>
          <w:rStyle w:val="FontStyle87"/>
        </w:rPr>
        <w:t>, имеющих равную юридическую силу, по одному экземпляру для каждой из сторон.</w:t>
      </w:r>
    </w:p>
    <w:p w:rsidR="00F66C69" w:rsidRDefault="00F66C69" w:rsidP="00F842F8">
      <w:pPr>
        <w:pStyle w:val="Style21"/>
        <w:widowControl/>
        <w:jc w:val="center"/>
        <w:rPr>
          <w:sz w:val="20"/>
          <w:szCs w:val="20"/>
        </w:rPr>
      </w:pPr>
    </w:p>
    <w:p w:rsidR="00F66C69" w:rsidRDefault="00F66C69" w:rsidP="00F842F8">
      <w:pPr>
        <w:pStyle w:val="Style21"/>
        <w:widowControl/>
        <w:numPr>
          <w:ilvl w:val="0"/>
          <w:numId w:val="33"/>
        </w:numPr>
        <w:jc w:val="center"/>
        <w:rPr>
          <w:rStyle w:val="FontStyle105"/>
        </w:rPr>
      </w:pPr>
      <w:r w:rsidRPr="003C493B">
        <w:rPr>
          <w:rStyle w:val="FontStyle117"/>
          <w:b/>
        </w:rPr>
        <w:t xml:space="preserve">АДРЕСА </w:t>
      </w:r>
      <w:r w:rsidRPr="003C493B">
        <w:rPr>
          <w:rStyle w:val="FontStyle105"/>
        </w:rPr>
        <w:t>И</w:t>
      </w:r>
      <w:r w:rsidRPr="003C493B">
        <w:rPr>
          <w:rStyle w:val="FontStyle105"/>
          <w:b w:val="0"/>
        </w:rPr>
        <w:t xml:space="preserve"> </w:t>
      </w:r>
      <w:r w:rsidRPr="003C493B">
        <w:rPr>
          <w:rStyle w:val="FontStyle117"/>
          <w:b/>
        </w:rPr>
        <w:t xml:space="preserve">РЕКВИЗИТЫ </w:t>
      </w:r>
      <w:r w:rsidRPr="003C493B">
        <w:rPr>
          <w:rStyle w:val="FontStyle105"/>
        </w:rPr>
        <w:t>СТОРОН</w:t>
      </w:r>
    </w:p>
    <w:p w:rsidR="00860C9A" w:rsidRDefault="00860C9A" w:rsidP="00860C9A">
      <w:pPr>
        <w:pStyle w:val="Style21"/>
        <w:widowControl/>
        <w:rPr>
          <w:rStyle w:val="FontStyle105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5576"/>
      </w:tblGrid>
      <w:tr w:rsidR="00F842F8" w:rsidRPr="008F2D4E" w:rsidTr="00D67943">
        <w:tc>
          <w:tcPr>
            <w:tcW w:w="4561" w:type="dxa"/>
            <w:shd w:val="clear" w:color="auto" w:fill="auto"/>
          </w:tcPr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573B38">
              <w:rPr>
                <w:rStyle w:val="FontStyle87"/>
              </w:rPr>
              <w:t>Заказчик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Паспортные данные: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Серия _____</w:t>
            </w:r>
            <w:r>
              <w:rPr>
                <w:rStyle w:val="FontStyle87"/>
              </w:rPr>
              <w:t>____ № 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573B38">
              <w:rPr>
                <w:rStyle w:val="FontStyle87"/>
              </w:rPr>
              <w:t>Выда</w:t>
            </w:r>
            <w:r>
              <w:rPr>
                <w:rStyle w:val="FontStyle87"/>
              </w:rPr>
              <w:t>н ____________________________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573B38">
              <w:rPr>
                <w:rStyle w:val="FontStyle87"/>
              </w:rPr>
              <w:t xml:space="preserve">Дата выдачи: «__»_____________ года   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573B38">
              <w:rPr>
                <w:rStyle w:val="FontStyle87"/>
              </w:rPr>
              <w:t>Код подразделения: 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Адрес места регистрации: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Адрес проживания: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</w:rPr>
              <w:t>___________</w:t>
            </w:r>
            <w:r>
              <w:rPr>
                <w:rStyle w:val="FontStyle87"/>
              </w:rPr>
              <w:t>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573B38">
              <w:rPr>
                <w:rStyle w:val="FontStyle87"/>
              </w:rPr>
              <w:t xml:space="preserve">Контрактный </w:t>
            </w:r>
            <w:r>
              <w:rPr>
                <w:rStyle w:val="FontStyle87"/>
              </w:rPr>
              <w:t>телефон: 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573B38">
              <w:rPr>
                <w:rStyle w:val="FontStyle87"/>
                <w:lang w:val="en-US"/>
              </w:rPr>
              <w:t>e</w:t>
            </w:r>
            <w:r w:rsidRPr="00573B38">
              <w:rPr>
                <w:rStyle w:val="FontStyle87"/>
              </w:rPr>
              <w:t>-</w:t>
            </w:r>
            <w:r w:rsidRPr="00573B38">
              <w:rPr>
                <w:rStyle w:val="FontStyle87"/>
                <w:lang w:val="en-US"/>
              </w:rPr>
              <w:t>mail</w:t>
            </w:r>
            <w:r w:rsidRPr="00573B38">
              <w:rPr>
                <w:rStyle w:val="FontStyle87"/>
              </w:rPr>
              <w:t>: ____</w:t>
            </w:r>
            <w:r>
              <w:rPr>
                <w:rStyle w:val="FontStyle87"/>
              </w:rPr>
              <w:t>__________________________</w:t>
            </w: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D67943" w:rsidRDefault="00D67943" w:rsidP="00D67943">
            <w:pPr>
              <w:pStyle w:val="Style5"/>
              <w:widowControl/>
              <w:spacing w:line="240" w:lineRule="exact"/>
              <w:jc w:val="both"/>
              <w:rPr>
                <w:rStyle w:val="FontStyle109"/>
              </w:rPr>
            </w:pPr>
            <w:r w:rsidRPr="00573B38">
              <w:rPr>
                <w:rStyle w:val="FontStyle109"/>
              </w:rPr>
              <w:t>ИНН _____</w:t>
            </w:r>
            <w:r>
              <w:rPr>
                <w:rStyle w:val="FontStyle109"/>
              </w:rPr>
              <w:t>__________________________</w:t>
            </w:r>
          </w:p>
          <w:p w:rsidR="00D67943" w:rsidRPr="00341905" w:rsidRDefault="00D67943" w:rsidP="00D67943">
            <w:pPr>
              <w:pStyle w:val="Style5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От Заказчика</w:t>
            </w:r>
          </w:p>
          <w:p w:rsidR="00D67943" w:rsidRDefault="00D67943" w:rsidP="00D67943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D67943" w:rsidRPr="00573B38" w:rsidRDefault="00D67943" w:rsidP="00D67943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573B3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F842F8" w:rsidRPr="008F2D4E" w:rsidRDefault="00F842F8" w:rsidP="00D67943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8F2D4E">
              <w:rPr>
                <w:rStyle w:val="FontStyle87"/>
              </w:rPr>
              <w:t>Академия</w:t>
            </w: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8F2D4E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6C3E13" w:rsidRPr="008F2D4E" w:rsidRDefault="006C3E13" w:rsidP="008F2D4E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  <w:p w:rsidR="006C3E13" w:rsidRPr="008F2D4E" w:rsidRDefault="006C3E13" w:rsidP="008F2D4E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8F2D4E">
              <w:rPr>
                <w:rStyle w:val="FontStyle87"/>
              </w:rPr>
              <w:t xml:space="preserve">Северо-Западный институт </w:t>
            </w:r>
            <w:r w:rsidR="00FD6639" w:rsidRPr="008F2D4E">
              <w:rPr>
                <w:rStyle w:val="FontStyle87"/>
              </w:rPr>
              <w:t xml:space="preserve">управления </w:t>
            </w:r>
            <w:r w:rsidRPr="008F2D4E">
              <w:rPr>
                <w:rStyle w:val="FontStyle87"/>
              </w:rPr>
              <w:t xml:space="preserve">– филиал </w:t>
            </w:r>
            <w:proofErr w:type="spellStart"/>
            <w:r w:rsidRPr="008F2D4E">
              <w:rPr>
                <w:rStyle w:val="FontStyle87"/>
              </w:rPr>
              <w:t>РАНХиГС</w:t>
            </w:r>
            <w:proofErr w:type="spellEnd"/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8F2D4E">
              <w:rPr>
                <w:rStyle w:val="FontStyle87"/>
              </w:rPr>
              <w:t>Адрес:</w:t>
            </w:r>
          </w:p>
          <w:p w:rsidR="00F842F8" w:rsidRPr="008F2D4E" w:rsidRDefault="006C3E13" w:rsidP="008F2D4E">
            <w:pPr>
              <w:pStyle w:val="Style5"/>
              <w:widowControl/>
              <w:spacing w:line="240" w:lineRule="exact"/>
              <w:jc w:val="both"/>
              <w:rPr>
                <w:rStyle w:val="FontStyle117"/>
              </w:rPr>
            </w:pPr>
            <w:r w:rsidRPr="008F2D4E">
              <w:rPr>
                <w:rStyle w:val="FontStyle117"/>
              </w:rPr>
              <w:t>199178 г.Санкт-Петербург, В.О., Средний пр., 57/43</w:t>
            </w: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>ИНН</w:t>
            </w:r>
            <w:r w:rsidR="006C3E13" w:rsidRPr="008F2D4E">
              <w:rPr>
                <w:sz w:val="20"/>
                <w:szCs w:val="20"/>
              </w:rPr>
              <w:t xml:space="preserve"> </w:t>
            </w:r>
            <w:r w:rsidR="006C3E13" w:rsidRPr="008F2D4E">
              <w:rPr>
                <w:sz w:val="20"/>
                <w:szCs w:val="20"/>
                <w:u w:val="single"/>
              </w:rPr>
              <w:t>7729050901</w:t>
            </w: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 w:rsidRPr="008F2D4E">
              <w:rPr>
                <w:sz w:val="20"/>
                <w:szCs w:val="20"/>
              </w:rPr>
              <w:t>КПП</w:t>
            </w:r>
            <w:r w:rsidR="006C3E13" w:rsidRPr="008F2D4E">
              <w:rPr>
                <w:sz w:val="20"/>
                <w:szCs w:val="20"/>
              </w:rPr>
              <w:t xml:space="preserve"> </w:t>
            </w:r>
            <w:r w:rsidR="006C3E13" w:rsidRPr="008F2D4E">
              <w:rPr>
                <w:sz w:val="20"/>
                <w:szCs w:val="20"/>
                <w:u w:val="single"/>
              </w:rPr>
              <w:t>780143001</w:t>
            </w:r>
          </w:p>
          <w:p w:rsidR="00F842F8" w:rsidRPr="008F2D4E" w:rsidRDefault="00221D2C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 xml:space="preserve">Получатель: УФК по г. Санкт-Петербургу (ОФК 02, Северо-Западный институт </w:t>
            </w:r>
            <w:r w:rsidR="00D84AB1" w:rsidRPr="008F2D4E">
              <w:rPr>
                <w:sz w:val="20"/>
                <w:szCs w:val="20"/>
              </w:rPr>
              <w:t xml:space="preserve">управления </w:t>
            </w:r>
            <w:r w:rsidRPr="008F2D4E">
              <w:rPr>
                <w:sz w:val="20"/>
                <w:szCs w:val="20"/>
              </w:rPr>
              <w:t xml:space="preserve">– филиал </w:t>
            </w:r>
            <w:proofErr w:type="spellStart"/>
            <w:r w:rsidRPr="008F2D4E">
              <w:rPr>
                <w:sz w:val="20"/>
                <w:szCs w:val="20"/>
              </w:rPr>
              <w:t>РАНХиГС</w:t>
            </w:r>
            <w:proofErr w:type="spellEnd"/>
            <w:r w:rsidRPr="008F2D4E">
              <w:rPr>
                <w:sz w:val="20"/>
                <w:szCs w:val="20"/>
              </w:rPr>
              <w:t>, л/</w:t>
            </w:r>
            <w:proofErr w:type="spellStart"/>
            <w:r w:rsidRPr="008F2D4E">
              <w:rPr>
                <w:sz w:val="20"/>
                <w:szCs w:val="20"/>
              </w:rPr>
              <w:t>сч</w:t>
            </w:r>
            <w:proofErr w:type="spellEnd"/>
            <w:r w:rsidRPr="008F2D4E">
              <w:rPr>
                <w:sz w:val="20"/>
                <w:szCs w:val="20"/>
              </w:rPr>
              <w:t xml:space="preserve"> 20726У65320)</w:t>
            </w:r>
          </w:p>
          <w:p w:rsidR="00221D2C" w:rsidRPr="008F2D4E" w:rsidRDefault="00221D2C" w:rsidP="00B1547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 xml:space="preserve">Банк: </w:t>
            </w:r>
            <w:r w:rsidR="00372F02">
              <w:rPr>
                <w:bCs/>
                <w:sz w:val="23"/>
                <w:szCs w:val="26"/>
              </w:rPr>
              <w:t>Северо-Западное</w:t>
            </w:r>
            <w:r w:rsidR="00372F02" w:rsidRPr="009C1996">
              <w:rPr>
                <w:bCs/>
                <w:sz w:val="23"/>
                <w:szCs w:val="26"/>
              </w:rPr>
              <w:t xml:space="preserve"> </w:t>
            </w:r>
            <w:r w:rsidRPr="008F2D4E">
              <w:rPr>
                <w:sz w:val="20"/>
                <w:szCs w:val="20"/>
              </w:rPr>
              <w:t xml:space="preserve">ГУ Банка России </w:t>
            </w:r>
          </w:p>
          <w:p w:rsidR="00221D2C" w:rsidRPr="008F2D4E" w:rsidRDefault="00221D2C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 xml:space="preserve">БИК </w:t>
            </w:r>
            <w:r w:rsidRPr="008F2D4E">
              <w:rPr>
                <w:sz w:val="20"/>
                <w:szCs w:val="20"/>
                <w:u w:val="single"/>
              </w:rPr>
              <w:t>044030001</w:t>
            </w:r>
          </w:p>
          <w:p w:rsidR="00221D2C" w:rsidRPr="008F2D4E" w:rsidRDefault="00221D2C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 xml:space="preserve">№ счета </w:t>
            </w:r>
            <w:r w:rsidRPr="008F2D4E">
              <w:rPr>
                <w:sz w:val="20"/>
                <w:szCs w:val="20"/>
                <w:u w:val="single"/>
              </w:rPr>
              <w:t>40501810300002000001</w:t>
            </w:r>
          </w:p>
          <w:p w:rsidR="00221D2C" w:rsidRPr="008F2D4E" w:rsidRDefault="00990A54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221D2C" w:rsidRPr="008F2D4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="00221D2C" w:rsidRPr="008F2D4E">
              <w:rPr>
                <w:sz w:val="20"/>
                <w:szCs w:val="20"/>
              </w:rPr>
              <w:t xml:space="preserve">О </w:t>
            </w:r>
            <w:r w:rsidRPr="00990A54">
              <w:rPr>
                <w:sz w:val="20"/>
                <w:szCs w:val="20"/>
                <w:u w:val="single"/>
              </w:rPr>
              <w:t>40308000</w:t>
            </w:r>
          </w:p>
          <w:p w:rsidR="00E8021F" w:rsidRPr="008F2D4E" w:rsidRDefault="00E8021F" w:rsidP="008F2D4E">
            <w:pPr>
              <w:pStyle w:val="Style5"/>
              <w:widowControl/>
              <w:spacing w:line="240" w:lineRule="exact"/>
              <w:rPr>
                <w:sz w:val="22"/>
                <w:szCs w:val="18"/>
              </w:rPr>
            </w:pPr>
            <w:r w:rsidRPr="008F2D4E">
              <w:rPr>
                <w:sz w:val="22"/>
                <w:szCs w:val="18"/>
              </w:rPr>
              <w:t xml:space="preserve">Назначение платежа: </w:t>
            </w:r>
            <w:r w:rsidRPr="008F2D4E">
              <w:rPr>
                <w:sz w:val="22"/>
                <w:szCs w:val="18"/>
                <w:u w:val="single"/>
              </w:rPr>
              <w:t>00000000000000000130</w:t>
            </w:r>
          </w:p>
          <w:p w:rsidR="00E8021F" w:rsidRPr="008F2D4E" w:rsidRDefault="00E8021F" w:rsidP="008F2D4E">
            <w:pPr>
              <w:pStyle w:val="Style5"/>
              <w:widowControl/>
              <w:spacing w:line="240" w:lineRule="exact"/>
              <w:rPr>
                <w:sz w:val="22"/>
                <w:szCs w:val="18"/>
                <w:shd w:val="clear" w:color="auto" w:fill="EEF1F2"/>
              </w:rPr>
            </w:pPr>
            <w:r w:rsidRPr="008F2D4E">
              <w:rPr>
                <w:sz w:val="22"/>
                <w:szCs w:val="18"/>
              </w:rPr>
              <w:t>За обучение… (ФИО слушателя – полностью)</w:t>
            </w:r>
            <w:r w:rsidR="006C3E13" w:rsidRPr="008F2D4E">
              <w:rPr>
                <w:sz w:val="22"/>
                <w:szCs w:val="18"/>
              </w:rPr>
              <w:br/>
            </w:r>
          </w:p>
          <w:p w:rsidR="00E8021F" w:rsidRPr="008F2D4E" w:rsidRDefault="00E8021F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71774" w:rsidRPr="008F2D4E" w:rsidRDefault="00371774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>От Академии</w:t>
            </w: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>____</w:t>
            </w:r>
            <w:r w:rsidR="006A6704" w:rsidRPr="008F2D4E">
              <w:rPr>
                <w:sz w:val="20"/>
                <w:szCs w:val="20"/>
              </w:rPr>
              <w:t>_________________________</w:t>
            </w:r>
            <w:r w:rsidR="00FE6BB1" w:rsidRPr="008F2D4E">
              <w:rPr>
                <w:sz w:val="20"/>
                <w:szCs w:val="20"/>
              </w:rPr>
              <w:t xml:space="preserve">Е.А. </w:t>
            </w:r>
            <w:proofErr w:type="spellStart"/>
            <w:r w:rsidR="00FE6BB1" w:rsidRPr="008F2D4E">
              <w:rPr>
                <w:sz w:val="20"/>
                <w:szCs w:val="20"/>
              </w:rPr>
              <w:t>Китин</w:t>
            </w:r>
            <w:proofErr w:type="spellEnd"/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F842F8" w:rsidRPr="008F2D4E" w:rsidRDefault="00F842F8" w:rsidP="008F2D4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F2D4E">
              <w:rPr>
                <w:sz w:val="20"/>
                <w:szCs w:val="20"/>
              </w:rPr>
              <w:t>М.П.</w:t>
            </w:r>
          </w:p>
        </w:tc>
      </w:tr>
    </w:tbl>
    <w:p w:rsidR="00A56954" w:rsidRPr="003C493B" w:rsidRDefault="00A56954" w:rsidP="00A56954">
      <w:pPr>
        <w:pStyle w:val="Style21"/>
        <w:widowControl/>
        <w:spacing w:before="139"/>
        <w:rPr>
          <w:rStyle w:val="FontStyle105"/>
          <w:b w:val="0"/>
        </w:rPr>
      </w:pPr>
    </w:p>
    <w:sectPr w:rsidR="00A56954" w:rsidRPr="003C493B" w:rsidSect="00CF34A6">
      <w:pgSz w:w="11905" w:h="16837"/>
      <w:pgMar w:top="568" w:right="566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01" w:rsidRDefault="00A75F01" w:rsidP="00F66C69">
      <w:r>
        <w:separator/>
      </w:r>
    </w:p>
  </w:endnote>
  <w:endnote w:type="continuationSeparator" w:id="0">
    <w:p w:rsidR="00A75F01" w:rsidRDefault="00A75F01" w:rsidP="00F6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01" w:rsidRDefault="00A75F01" w:rsidP="00F66C69">
      <w:r>
        <w:separator/>
      </w:r>
    </w:p>
  </w:footnote>
  <w:footnote w:type="continuationSeparator" w:id="0">
    <w:p w:rsidR="00A75F01" w:rsidRDefault="00A75F01" w:rsidP="00F66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29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91652"/>
    <w:multiLevelType w:val="singleLevel"/>
    <w:tmpl w:val="DFCACCB2"/>
    <w:lvl w:ilvl="0">
      <w:start w:val="3"/>
      <w:numFmt w:val="decimal"/>
      <w:lvlText w:val="7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5F71C7"/>
    <w:multiLevelType w:val="singleLevel"/>
    <w:tmpl w:val="57920056"/>
    <w:lvl w:ilvl="0">
      <w:start w:val="4"/>
      <w:numFmt w:val="decimal"/>
      <w:lvlText w:val="9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9F631B"/>
    <w:multiLevelType w:val="hybridMultilevel"/>
    <w:tmpl w:val="6442A01E"/>
    <w:lvl w:ilvl="0" w:tplc="998C2BF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446F7"/>
    <w:multiLevelType w:val="multilevel"/>
    <w:tmpl w:val="783618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533207"/>
    <w:multiLevelType w:val="hybridMultilevel"/>
    <w:tmpl w:val="F28C9D6A"/>
    <w:lvl w:ilvl="0" w:tplc="27D45C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8732783"/>
    <w:multiLevelType w:val="multilevel"/>
    <w:tmpl w:val="0D26C0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1A637873"/>
    <w:multiLevelType w:val="multilevel"/>
    <w:tmpl w:val="33DA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A840A1"/>
    <w:multiLevelType w:val="singleLevel"/>
    <w:tmpl w:val="633C5A5A"/>
    <w:lvl w:ilvl="0">
      <w:start w:val="2"/>
      <w:numFmt w:val="decimal"/>
      <w:lvlText w:val="7.6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CB757F7"/>
    <w:multiLevelType w:val="multilevel"/>
    <w:tmpl w:val="33DAA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E54D8F"/>
    <w:multiLevelType w:val="multilevel"/>
    <w:tmpl w:val="33DAA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055645"/>
    <w:multiLevelType w:val="multilevel"/>
    <w:tmpl w:val="33DA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890514"/>
    <w:multiLevelType w:val="multilevel"/>
    <w:tmpl w:val="17465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6D2954"/>
    <w:multiLevelType w:val="hybridMultilevel"/>
    <w:tmpl w:val="6E9A9A2A"/>
    <w:lvl w:ilvl="0" w:tplc="3D8EDE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0B6"/>
    <w:multiLevelType w:val="multilevel"/>
    <w:tmpl w:val="EC7CE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0B132F"/>
    <w:multiLevelType w:val="singleLevel"/>
    <w:tmpl w:val="6C80F2C4"/>
    <w:lvl w:ilvl="0">
      <w:start w:val="2"/>
      <w:numFmt w:val="decimal"/>
      <w:lvlText w:val="3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C98592F"/>
    <w:multiLevelType w:val="multilevel"/>
    <w:tmpl w:val="72803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10176A0"/>
    <w:multiLevelType w:val="hybridMultilevel"/>
    <w:tmpl w:val="6E341810"/>
    <w:lvl w:ilvl="0" w:tplc="A91AFA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453745"/>
    <w:multiLevelType w:val="multilevel"/>
    <w:tmpl w:val="1960BC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2295EB5"/>
    <w:multiLevelType w:val="multilevel"/>
    <w:tmpl w:val="FCCCA9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1D5F73"/>
    <w:multiLevelType w:val="singleLevel"/>
    <w:tmpl w:val="10A034F6"/>
    <w:lvl w:ilvl="0">
      <w:start w:val="2"/>
      <w:numFmt w:val="decimal"/>
      <w:lvlText w:val="7.5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3A7AF4"/>
    <w:multiLevelType w:val="singleLevel"/>
    <w:tmpl w:val="6324C966"/>
    <w:lvl w:ilvl="0">
      <w:start w:val="1"/>
      <w:numFmt w:val="decimal"/>
      <w:lvlText w:val="7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9423CB4"/>
    <w:multiLevelType w:val="singleLevel"/>
    <w:tmpl w:val="04F44D32"/>
    <w:lvl w:ilvl="0">
      <w:start w:val="1"/>
      <w:numFmt w:val="decimal"/>
      <w:lvlText w:val="2.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0562D18"/>
    <w:multiLevelType w:val="hybridMultilevel"/>
    <w:tmpl w:val="379A7BC8"/>
    <w:lvl w:ilvl="0" w:tplc="94BC5926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29F0"/>
    <w:multiLevelType w:val="hybridMultilevel"/>
    <w:tmpl w:val="EB1E5BC2"/>
    <w:lvl w:ilvl="0" w:tplc="208263FA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8A4"/>
    <w:multiLevelType w:val="multilevel"/>
    <w:tmpl w:val="FCCCA9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D9124B"/>
    <w:multiLevelType w:val="hybridMultilevel"/>
    <w:tmpl w:val="7896715E"/>
    <w:lvl w:ilvl="0" w:tplc="EF342A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5A494E"/>
    <w:multiLevelType w:val="hybridMultilevel"/>
    <w:tmpl w:val="86AABC64"/>
    <w:lvl w:ilvl="0" w:tplc="D6E0EC2A">
      <w:start w:val="1"/>
      <w:numFmt w:val="decimal"/>
      <w:lvlText w:val="3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E2F6A"/>
    <w:multiLevelType w:val="singleLevel"/>
    <w:tmpl w:val="79867DD4"/>
    <w:lvl w:ilvl="0">
      <w:start w:val="3"/>
      <w:numFmt w:val="decimal"/>
      <w:lvlText w:val="6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D361CE3"/>
    <w:multiLevelType w:val="singleLevel"/>
    <w:tmpl w:val="F3D25812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DC05790"/>
    <w:multiLevelType w:val="multilevel"/>
    <w:tmpl w:val="FCCCA9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C801CA"/>
    <w:multiLevelType w:val="multilevel"/>
    <w:tmpl w:val="981E5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052806"/>
    <w:multiLevelType w:val="singleLevel"/>
    <w:tmpl w:val="594C1F66"/>
    <w:lvl w:ilvl="0">
      <w:start w:val="3"/>
      <w:numFmt w:val="decimal"/>
      <w:lvlText w:val="2.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41304A4"/>
    <w:multiLevelType w:val="multilevel"/>
    <w:tmpl w:val="1700B35E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8340EC"/>
    <w:multiLevelType w:val="hybridMultilevel"/>
    <w:tmpl w:val="C57EF940"/>
    <w:lvl w:ilvl="0" w:tplc="79867DD4">
      <w:start w:val="3"/>
      <w:numFmt w:val="decimal"/>
      <w:lvlText w:val="6.%1."/>
      <w:legacy w:legacy="1" w:legacySpace="0" w:legacyIndent="422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734227"/>
    <w:multiLevelType w:val="multilevel"/>
    <w:tmpl w:val="09648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DE1843"/>
    <w:multiLevelType w:val="singleLevel"/>
    <w:tmpl w:val="E38CECB6"/>
    <w:lvl w:ilvl="0">
      <w:start w:val="3"/>
      <w:numFmt w:val="decimal"/>
      <w:lvlText w:val="2.1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D90C28"/>
    <w:multiLevelType w:val="singleLevel"/>
    <w:tmpl w:val="296A2528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82E56C4"/>
    <w:multiLevelType w:val="hybridMultilevel"/>
    <w:tmpl w:val="AA120E04"/>
    <w:lvl w:ilvl="0" w:tplc="27D4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C65BA"/>
    <w:multiLevelType w:val="multilevel"/>
    <w:tmpl w:val="CB7840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F7E6676"/>
    <w:multiLevelType w:val="singleLevel"/>
    <w:tmpl w:val="1FDCA468"/>
    <w:lvl w:ilvl="0">
      <w:start w:val="1"/>
      <w:numFmt w:val="decimal"/>
      <w:lvlText w:val="2.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6"/>
    <w:lvlOverride w:ilvl="0">
      <w:startOverride w:val="3"/>
    </w:lvlOverride>
  </w:num>
  <w:num w:numId="3">
    <w:abstractNumId w:val="32"/>
    <w:lvlOverride w:ilvl="0">
      <w:startOverride w:val="3"/>
    </w:lvlOverride>
  </w:num>
  <w:num w:numId="4">
    <w:abstractNumId w:val="40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15"/>
    <w:lvlOverride w:ilvl="0">
      <w:startOverride w:val="2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21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20"/>
    <w:lvlOverride w:ilvl="0">
      <w:startOverride w:val="2"/>
    </w:lvlOverride>
  </w:num>
  <w:num w:numId="14">
    <w:abstractNumId w:val="8"/>
  </w:num>
  <w:num w:numId="15">
    <w:abstractNumId w:val="29"/>
    <w:lvlOverride w:ilvl="0">
      <w:startOverride w:val="1"/>
    </w:lvlOverride>
  </w:num>
  <w:num w:numId="16">
    <w:abstractNumId w:val="2"/>
    <w:lvlOverride w:ilvl="0">
      <w:startOverride w:val="4"/>
    </w:lvlOverride>
  </w:num>
  <w:num w:numId="17">
    <w:abstractNumId w:val="7"/>
  </w:num>
  <w:num w:numId="18">
    <w:abstractNumId w:val="38"/>
  </w:num>
  <w:num w:numId="19">
    <w:abstractNumId w:val="5"/>
  </w:num>
  <w:num w:numId="20">
    <w:abstractNumId w:val="11"/>
  </w:num>
  <w:num w:numId="21">
    <w:abstractNumId w:val="9"/>
  </w:num>
  <w:num w:numId="22">
    <w:abstractNumId w:val="39"/>
  </w:num>
  <w:num w:numId="23">
    <w:abstractNumId w:val="6"/>
  </w:num>
  <w:num w:numId="24">
    <w:abstractNumId w:val="35"/>
  </w:num>
  <w:num w:numId="25">
    <w:abstractNumId w:val="10"/>
  </w:num>
  <w:num w:numId="26">
    <w:abstractNumId w:val="4"/>
  </w:num>
  <w:num w:numId="27">
    <w:abstractNumId w:val="31"/>
  </w:num>
  <w:num w:numId="28">
    <w:abstractNumId w:val="12"/>
  </w:num>
  <w:num w:numId="29">
    <w:abstractNumId w:val="34"/>
  </w:num>
  <w:num w:numId="30">
    <w:abstractNumId w:val="30"/>
  </w:num>
  <w:num w:numId="31">
    <w:abstractNumId w:val="25"/>
  </w:num>
  <w:num w:numId="32">
    <w:abstractNumId w:val="19"/>
  </w:num>
  <w:num w:numId="33">
    <w:abstractNumId w:val="18"/>
  </w:num>
  <w:num w:numId="34">
    <w:abstractNumId w:val="27"/>
  </w:num>
  <w:num w:numId="35">
    <w:abstractNumId w:val="23"/>
  </w:num>
  <w:num w:numId="36">
    <w:abstractNumId w:val="14"/>
  </w:num>
  <w:num w:numId="37">
    <w:abstractNumId w:val="16"/>
  </w:num>
  <w:num w:numId="38">
    <w:abstractNumId w:val="26"/>
  </w:num>
  <w:num w:numId="39">
    <w:abstractNumId w:val="3"/>
  </w:num>
  <w:num w:numId="40">
    <w:abstractNumId w:val="17"/>
  </w:num>
  <w:num w:numId="41">
    <w:abstractNumId w:val="24"/>
  </w:num>
  <w:num w:numId="42">
    <w:abstractNumId w:val="1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84E"/>
    <w:rsid w:val="00003255"/>
    <w:rsid w:val="00012029"/>
    <w:rsid w:val="00024B9C"/>
    <w:rsid w:val="00041546"/>
    <w:rsid w:val="000557C4"/>
    <w:rsid w:val="000B71E6"/>
    <w:rsid w:val="000E3017"/>
    <w:rsid w:val="000F707B"/>
    <w:rsid w:val="001059D0"/>
    <w:rsid w:val="00106B0A"/>
    <w:rsid w:val="00112B42"/>
    <w:rsid w:val="0012719D"/>
    <w:rsid w:val="00144F7D"/>
    <w:rsid w:val="001468E6"/>
    <w:rsid w:val="001900DE"/>
    <w:rsid w:val="001C14FE"/>
    <w:rsid w:val="001E3D14"/>
    <w:rsid w:val="00206F53"/>
    <w:rsid w:val="00221D2C"/>
    <w:rsid w:val="0022695F"/>
    <w:rsid w:val="00226C76"/>
    <w:rsid w:val="002504D2"/>
    <w:rsid w:val="00274C88"/>
    <w:rsid w:val="00274E51"/>
    <w:rsid w:val="002757F2"/>
    <w:rsid w:val="00291622"/>
    <w:rsid w:val="002958BB"/>
    <w:rsid w:val="002A67F0"/>
    <w:rsid w:val="002A7447"/>
    <w:rsid w:val="002B0449"/>
    <w:rsid w:val="002D296B"/>
    <w:rsid w:val="002D7ACC"/>
    <w:rsid w:val="002E4722"/>
    <w:rsid w:val="00314FDF"/>
    <w:rsid w:val="00320F34"/>
    <w:rsid w:val="00340095"/>
    <w:rsid w:val="00371774"/>
    <w:rsid w:val="00372F02"/>
    <w:rsid w:val="00375475"/>
    <w:rsid w:val="003920D0"/>
    <w:rsid w:val="003A1A80"/>
    <w:rsid w:val="003A3CBA"/>
    <w:rsid w:val="003A4A1C"/>
    <w:rsid w:val="003A4C1F"/>
    <w:rsid w:val="003B00CC"/>
    <w:rsid w:val="003B784E"/>
    <w:rsid w:val="003C493B"/>
    <w:rsid w:val="003D402E"/>
    <w:rsid w:val="003E0EF8"/>
    <w:rsid w:val="00410EA9"/>
    <w:rsid w:val="0044193F"/>
    <w:rsid w:val="004465D5"/>
    <w:rsid w:val="00475128"/>
    <w:rsid w:val="004C3DF6"/>
    <w:rsid w:val="004D45D2"/>
    <w:rsid w:val="004E6C49"/>
    <w:rsid w:val="00517AB8"/>
    <w:rsid w:val="005373CC"/>
    <w:rsid w:val="0054637E"/>
    <w:rsid w:val="00547B96"/>
    <w:rsid w:val="00560DDD"/>
    <w:rsid w:val="005A1F52"/>
    <w:rsid w:val="005A297A"/>
    <w:rsid w:val="005B0AE4"/>
    <w:rsid w:val="005C7582"/>
    <w:rsid w:val="005D7CA1"/>
    <w:rsid w:val="00623E75"/>
    <w:rsid w:val="00632C8E"/>
    <w:rsid w:val="00651BC8"/>
    <w:rsid w:val="00660393"/>
    <w:rsid w:val="006673E7"/>
    <w:rsid w:val="00682E4D"/>
    <w:rsid w:val="00684969"/>
    <w:rsid w:val="006A6704"/>
    <w:rsid w:val="006C3E13"/>
    <w:rsid w:val="006E6034"/>
    <w:rsid w:val="0071627E"/>
    <w:rsid w:val="007439A6"/>
    <w:rsid w:val="00762347"/>
    <w:rsid w:val="00765CBA"/>
    <w:rsid w:val="00781457"/>
    <w:rsid w:val="00785E1E"/>
    <w:rsid w:val="007916EB"/>
    <w:rsid w:val="007A7C37"/>
    <w:rsid w:val="007B736C"/>
    <w:rsid w:val="008125FB"/>
    <w:rsid w:val="00820606"/>
    <w:rsid w:val="00846709"/>
    <w:rsid w:val="008554F8"/>
    <w:rsid w:val="00860C9A"/>
    <w:rsid w:val="00890EE3"/>
    <w:rsid w:val="008B30AA"/>
    <w:rsid w:val="008E5CCE"/>
    <w:rsid w:val="008F2D4E"/>
    <w:rsid w:val="008F4DF0"/>
    <w:rsid w:val="00914F54"/>
    <w:rsid w:val="00917E37"/>
    <w:rsid w:val="0093684C"/>
    <w:rsid w:val="00956E24"/>
    <w:rsid w:val="00957BD5"/>
    <w:rsid w:val="009723A8"/>
    <w:rsid w:val="00990A54"/>
    <w:rsid w:val="009A21AE"/>
    <w:rsid w:val="009D533D"/>
    <w:rsid w:val="009E15B3"/>
    <w:rsid w:val="009E4302"/>
    <w:rsid w:val="00A1071E"/>
    <w:rsid w:val="00A15FE3"/>
    <w:rsid w:val="00A3456D"/>
    <w:rsid w:val="00A34F74"/>
    <w:rsid w:val="00A54D7B"/>
    <w:rsid w:val="00A56954"/>
    <w:rsid w:val="00A62C34"/>
    <w:rsid w:val="00A75F01"/>
    <w:rsid w:val="00A80F1F"/>
    <w:rsid w:val="00AC09DA"/>
    <w:rsid w:val="00AC5CF9"/>
    <w:rsid w:val="00AF2F1F"/>
    <w:rsid w:val="00AF723A"/>
    <w:rsid w:val="00B02437"/>
    <w:rsid w:val="00B07FC2"/>
    <w:rsid w:val="00B15478"/>
    <w:rsid w:val="00B27260"/>
    <w:rsid w:val="00B272F9"/>
    <w:rsid w:val="00B27C10"/>
    <w:rsid w:val="00B35D91"/>
    <w:rsid w:val="00B52C9D"/>
    <w:rsid w:val="00B72CBD"/>
    <w:rsid w:val="00BA0A89"/>
    <w:rsid w:val="00BD442F"/>
    <w:rsid w:val="00BD4987"/>
    <w:rsid w:val="00BE3E06"/>
    <w:rsid w:val="00BF46D5"/>
    <w:rsid w:val="00BF798A"/>
    <w:rsid w:val="00C23877"/>
    <w:rsid w:val="00C87294"/>
    <w:rsid w:val="00CA35C6"/>
    <w:rsid w:val="00CA6016"/>
    <w:rsid w:val="00CC14DE"/>
    <w:rsid w:val="00CF14F6"/>
    <w:rsid w:val="00CF34A6"/>
    <w:rsid w:val="00CF3588"/>
    <w:rsid w:val="00CF6863"/>
    <w:rsid w:val="00D13B9D"/>
    <w:rsid w:val="00D179DE"/>
    <w:rsid w:val="00D67943"/>
    <w:rsid w:val="00D84AB1"/>
    <w:rsid w:val="00D853B7"/>
    <w:rsid w:val="00DB4000"/>
    <w:rsid w:val="00DB40C7"/>
    <w:rsid w:val="00DC4E55"/>
    <w:rsid w:val="00DF204C"/>
    <w:rsid w:val="00DF293D"/>
    <w:rsid w:val="00E26ACE"/>
    <w:rsid w:val="00E64D79"/>
    <w:rsid w:val="00E8021F"/>
    <w:rsid w:val="00E96057"/>
    <w:rsid w:val="00EF1FD8"/>
    <w:rsid w:val="00EF5CDE"/>
    <w:rsid w:val="00F340FB"/>
    <w:rsid w:val="00F360D8"/>
    <w:rsid w:val="00F44B20"/>
    <w:rsid w:val="00F45515"/>
    <w:rsid w:val="00F66C69"/>
    <w:rsid w:val="00F73CFD"/>
    <w:rsid w:val="00F82FCB"/>
    <w:rsid w:val="00F842F8"/>
    <w:rsid w:val="00F86114"/>
    <w:rsid w:val="00F86650"/>
    <w:rsid w:val="00FB4144"/>
    <w:rsid w:val="00FC4308"/>
    <w:rsid w:val="00FC4964"/>
    <w:rsid w:val="00FD5EA6"/>
    <w:rsid w:val="00FD6639"/>
    <w:rsid w:val="00FE0CE8"/>
    <w:rsid w:val="00FE1801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58BB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BB"/>
    <w:rPr>
      <w:rFonts w:ascii="Times New Roman" w:eastAsia="Times New Roman" w:hAnsi="Times New Roman"/>
      <w:b/>
      <w:spacing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958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58BB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58BB"/>
    <w:pPr>
      <w:ind w:left="720"/>
      <w:contextualSpacing/>
    </w:pPr>
    <w:rPr>
      <w:sz w:val="26"/>
    </w:rPr>
  </w:style>
  <w:style w:type="paragraph" w:customStyle="1" w:styleId="Style3">
    <w:name w:val="Style3"/>
    <w:basedOn w:val="a"/>
    <w:uiPriority w:val="99"/>
    <w:rsid w:val="00F66C69"/>
    <w:pPr>
      <w:jc w:val="center"/>
    </w:pPr>
  </w:style>
  <w:style w:type="paragraph" w:customStyle="1" w:styleId="Style5">
    <w:name w:val="Style5"/>
    <w:basedOn w:val="a"/>
    <w:uiPriority w:val="99"/>
    <w:rsid w:val="00F66C69"/>
    <w:pPr>
      <w:spacing w:line="274" w:lineRule="exact"/>
    </w:pPr>
  </w:style>
  <w:style w:type="paragraph" w:customStyle="1" w:styleId="Style8">
    <w:name w:val="Style8"/>
    <w:basedOn w:val="a"/>
    <w:uiPriority w:val="99"/>
    <w:rsid w:val="00F66C69"/>
    <w:pPr>
      <w:spacing w:line="276" w:lineRule="exact"/>
      <w:jc w:val="both"/>
    </w:pPr>
  </w:style>
  <w:style w:type="paragraph" w:customStyle="1" w:styleId="Style15">
    <w:name w:val="Style15"/>
    <w:basedOn w:val="a"/>
    <w:uiPriority w:val="99"/>
    <w:rsid w:val="00F66C69"/>
  </w:style>
  <w:style w:type="paragraph" w:customStyle="1" w:styleId="Style16">
    <w:name w:val="Style16"/>
    <w:basedOn w:val="a"/>
    <w:uiPriority w:val="99"/>
    <w:rsid w:val="00F66C69"/>
    <w:pPr>
      <w:spacing w:line="318" w:lineRule="exact"/>
      <w:jc w:val="both"/>
    </w:pPr>
  </w:style>
  <w:style w:type="paragraph" w:customStyle="1" w:styleId="Style18">
    <w:name w:val="Style18"/>
    <w:basedOn w:val="a"/>
    <w:uiPriority w:val="99"/>
    <w:rsid w:val="00F66C69"/>
  </w:style>
  <w:style w:type="paragraph" w:customStyle="1" w:styleId="Style19">
    <w:name w:val="Style19"/>
    <w:basedOn w:val="a"/>
    <w:uiPriority w:val="99"/>
    <w:rsid w:val="00F66C69"/>
    <w:pPr>
      <w:spacing w:line="316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F66C69"/>
  </w:style>
  <w:style w:type="paragraph" w:customStyle="1" w:styleId="Style21">
    <w:name w:val="Style21"/>
    <w:basedOn w:val="a"/>
    <w:uiPriority w:val="99"/>
    <w:rsid w:val="00F66C69"/>
  </w:style>
  <w:style w:type="paragraph" w:customStyle="1" w:styleId="Style23">
    <w:name w:val="Style23"/>
    <w:basedOn w:val="a"/>
    <w:uiPriority w:val="99"/>
    <w:rsid w:val="00F66C69"/>
    <w:pPr>
      <w:spacing w:line="317" w:lineRule="exact"/>
      <w:ind w:firstLine="1997"/>
    </w:pPr>
  </w:style>
  <w:style w:type="paragraph" w:customStyle="1" w:styleId="Style26">
    <w:name w:val="Style26"/>
    <w:basedOn w:val="a"/>
    <w:uiPriority w:val="99"/>
    <w:rsid w:val="00F66C69"/>
    <w:pPr>
      <w:spacing w:line="322" w:lineRule="exact"/>
      <w:ind w:firstLine="710"/>
      <w:jc w:val="both"/>
    </w:pPr>
  </w:style>
  <w:style w:type="paragraph" w:customStyle="1" w:styleId="Style27">
    <w:name w:val="Style27"/>
    <w:basedOn w:val="a"/>
    <w:uiPriority w:val="99"/>
    <w:rsid w:val="00F66C69"/>
    <w:pPr>
      <w:spacing w:line="310" w:lineRule="exact"/>
      <w:ind w:firstLine="696"/>
      <w:jc w:val="both"/>
    </w:pPr>
  </w:style>
  <w:style w:type="paragraph" w:customStyle="1" w:styleId="Style31">
    <w:name w:val="Style31"/>
    <w:basedOn w:val="a"/>
    <w:uiPriority w:val="99"/>
    <w:rsid w:val="00F66C69"/>
    <w:pPr>
      <w:spacing w:line="298" w:lineRule="exact"/>
      <w:ind w:firstLine="715"/>
      <w:jc w:val="both"/>
    </w:pPr>
  </w:style>
  <w:style w:type="paragraph" w:customStyle="1" w:styleId="Style32">
    <w:name w:val="Style32"/>
    <w:basedOn w:val="a"/>
    <w:uiPriority w:val="99"/>
    <w:rsid w:val="00F66C69"/>
    <w:pPr>
      <w:spacing w:line="317" w:lineRule="exact"/>
      <w:ind w:firstLine="706"/>
      <w:jc w:val="both"/>
    </w:pPr>
  </w:style>
  <w:style w:type="paragraph" w:customStyle="1" w:styleId="Style34">
    <w:name w:val="Style34"/>
    <w:basedOn w:val="a"/>
    <w:uiPriority w:val="99"/>
    <w:rsid w:val="00F66C69"/>
    <w:pPr>
      <w:spacing w:line="235" w:lineRule="exact"/>
      <w:jc w:val="both"/>
    </w:pPr>
  </w:style>
  <w:style w:type="paragraph" w:customStyle="1" w:styleId="Style35">
    <w:name w:val="Style35"/>
    <w:basedOn w:val="a"/>
    <w:uiPriority w:val="99"/>
    <w:rsid w:val="00F66C69"/>
  </w:style>
  <w:style w:type="paragraph" w:customStyle="1" w:styleId="Style44">
    <w:name w:val="Style44"/>
    <w:basedOn w:val="a"/>
    <w:uiPriority w:val="99"/>
    <w:rsid w:val="00F66C69"/>
  </w:style>
  <w:style w:type="paragraph" w:customStyle="1" w:styleId="Style46">
    <w:name w:val="Style46"/>
    <w:basedOn w:val="a"/>
    <w:uiPriority w:val="99"/>
    <w:rsid w:val="00F66C69"/>
    <w:pPr>
      <w:spacing w:line="318" w:lineRule="exact"/>
      <w:ind w:firstLine="538"/>
      <w:jc w:val="both"/>
    </w:pPr>
  </w:style>
  <w:style w:type="paragraph" w:customStyle="1" w:styleId="Style47">
    <w:name w:val="Style47"/>
    <w:basedOn w:val="a"/>
    <w:uiPriority w:val="99"/>
    <w:rsid w:val="00F66C69"/>
    <w:pPr>
      <w:spacing w:line="317" w:lineRule="exact"/>
      <w:ind w:firstLine="499"/>
      <w:jc w:val="both"/>
    </w:pPr>
  </w:style>
  <w:style w:type="paragraph" w:customStyle="1" w:styleId="Style55">
    <w:name w:val="Style55"/>
    <w:basedOn w:val="a"/>
    <w:uiPriority w:val="99"/>
    <w:rsid w:val="00F66C69"/>
    <w:pPr>
      <w:spacing w:line="316" w:lineRule="exact"/>
      <w:ind w:firstLine="499"/>
      <w:jc w:val="both"/>
    </w:pPr>
  </w:style>
  <w:style w:type="paragraph" w:customStyle="1" w:styleId="Style56">
    <w:name w:val="Style56"/>
    <w:basedOn w:val="a"/>
    <w:uiPriority w:val="99"/>
    <w:rsid w:val="00F66C69"/>
    <w:pPr>
      <w:spacing w:line="322" w:lineRule="exact"/>
      <w:ind w:firstLine="730"/>
      <w:jc w:val="both"/>
    </w:pPr>
  </w:style>
  <w:style w:type="paragraph" w:customStyle="1" w:styleId="Style68">
    <w:name w:val="Style68"/>
    <w:basedOn w:val="a"/>
    <w:uiPriority w:val="99"/>
    <w:rsid w:val="00F66C69"/>
  </w:style>
  <w:style w:type="character" w:customStyle="1" w:styleId="FontStyle85">
    <w:name w:val="Font Style85"/>
    <w:uiPriority w:val="99"/>
    <w:rsid w:val="00F66C69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87">
    <w:name w:val="Font Style8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uiPriority w:val="99"/>
    <w:rsid w:val="00F66C69"/>
    <w:rPr>
      <w:rFonts w:ascii="Cambria" w:hAnsi="Cambria" w:cs="Cambria" w:hint="default"/>
      <w:spacing w:val="10"/>
      <w:sz w:val="22"/>
      <w:szCs w:val="22"/>
    </w:rPr>
  </w:style>
  <w:style w:type="character" w:customStyle="1" w:styleId="FontStyle105">
    <w:name w:val="Font Style105"/>
    <w:uiPriority w:val="99"/>
    <w:rsid w:val="00F66C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9">
    <w:name w:val="Font Style109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110">
    <w:name w:val="Font Style110"/>
    <w:uiPriority w:val="99"/>
    <w:rsid w:val="00F66C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2">
    <w:name w:val="Font Style112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3">
    <w:name w:val="Font Style113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7">
    <w:name w:val="Font Style11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F66C6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6C69"/>
    <w:rPr>
      <w:rFonts w:ascii="Times New Roman" w:eastAsia="Times New Roman" w:hAnsi="Times New Roman"/>
      <w:lang w:eastAsia="ru-RU"/>
    </w:rPr>
  </w:style>
  <w:style w:type="character" w:styleId="a6">
    <w:name w:val="footnote reference"/>
    <w:uiPriority w:val="99"/>
    <w:semiHidden/>
    <w:unhideWhenUsed/>
    <w:rsid w:val="00F66C69"/>
    <w:rPr>
      <w:vertAlign w:val="superscript"/>
    </w:rPr>
  </w:style>
  <w:style w:type="table" w:styleId="a7">
    <w:name w:val="Table Grid"/>
    <w:basedOn w:val="a1"/>
    <w:uiPriority w:val="59"/>
    <w:rsid w:val="00F8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E13"/>
  </w:style>
  <w:style w:type="paragraph" w:styleId="a8">
    <w:name w:val="Balloon Text"/>
    <w:basedOn w:val="a"/>
    <w:link w:val="a9"/>
    <w:uiPriority w:val="99"/>
    <w:semiHidden/>
    <w:unhideWhenUsed/>
    <w:rsid w:val="00475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21C-9AEC-4B33-96BF-0CFBE01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kostochkinajv</dc:creator>
  <cp:lastModifiedBy>derlyukea</cp:lastModifiedBy>
  <cp:revision>2</cp:revision>
  <cp:lastPrinted>2015-08-27T13:51:00Z</cp:lastPrinted>
  <dcterms:created xsi:type="dcterms:W3CDTF">2015-08-27T14:33:00Z</dcterms:created>
  <dcterms:modified xsi:type="dcterms:W3CDTF">2015-08-27T14:33:00Z</dcterms:modified>
</cp:coreProperties>
</file>